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EAC7" w14:textId="77777777" w:rsidR="001E37D4" w:rsidRDefault="00750991" w:rsidP="004F45E6">
      <w:pPr>
        <w:pStyle w:val="Heading2"/>
        <w:jc w:val="center"/>
        <w:rPr>
          <w:rFonts w:ascii="Arial Bold" w:hAnsi="Arial Bold"/>
          <w:color w:val="808080" w:themeColor="background1" w:themeShade="80"/>
          <w:sz w:val="35"/>
          <w:szCs w:val="35"/>
        </w:rPr>
      </w:pPr>
      <w:bookmarkStart w:id="0" w:name="_Toc381191866"/>
      <w:r>
        <w:rPr>
          <w:rFonts w:ascii="Arial Bold" w:hAnsi="Arial Bold"/>
          <w:color w:val="808080" w:themeColor="background1" w:themeShade="80"/>
          <w:sz w:val="35"/>
          <w:szCs w:val="35"/>
        </w:rPr>
        <w:t>Guidelines</w:t>
      </w:r>
      <w:r w:rsidR="001E37D4" w:rsidRPr="00727317">
        <w:rPr>
          <w:rFonts w:ascii="Arial Bold" w:hAnsi="Arial Bold"/>
          <w:color w:val="808080" w:themeColor="background1" w:themeShade="80"/>
          <w:sz w:val="35"/>
          <w:szCs w:val="35"/>
        </w:rPr>
        <w:t xml:space="preserve"> </w:t>
      </w:r>
      <w:r w:rsidR="001E37D4">
        <w:rPr>
          <w:rFonts w:ascii="Arial Bold" w:hAnsi="Arial Bold"/>
          <w:color w:val="808080" w:themeColor="background1" w:themeShade="80"/>
          <w:sz w:val="35"/>
          <w:szCs w:val="35"/>
        </w:rPr>
        <w:t xml:space="preserve">for </w:t>
      </w:r>
      <w:r w:rsidR="001E37D4" w:rsidRPr="00727317">
        <w:rPr>
          <w:rFonts w:ascii="Arial Bold" w:hAnsi="Arial Bold"/>
          <w:color w:val="808080" w:themeColor="background1" w:themeShade="80"/>
          <w:sz w:val="35"/>
          <w:szCs w:val="35"/>
        </w:rPr>
        <w:t>Wildlife Management</w:t>
      </w:r>
      <w:bookmarkEnd w:id="0"/>
    </w:p>
    <w:p w14:paraId="6035C38F" w14:textId="474821B5" w:rsidR="0057667E" w:rsidRPr="004F45E6" w:rsidRDefault="00D42B96" w:rsidP="0057667E">
      <w:pPr>
        <w:jc w:val="center"/>
        <w:rPr>
          <w:rFonts w:ascii="Arial Bold" w:hAnsi="Arial Bold"/>
          <w:b/>
          <w:i/>
          <w:sz w:val="35"/>
          <w:szCs w:val="35"/>
        </w:rPr>
      </w:pPr>
      <w:r w:rsidRPr="00825D02">
        <w:rPr>
          <w:rFonts w:ascii="Arial Bold" w:hAnsi="Arial Bold"/>
        </w:rPr>
        <w:t>A</w:t>
      </w:r>
      <w:r w:rsidR="00BF7604" w:rsidRPr="00825D02">
        <w:rPr>
          <w:rFonts w:ascii="Arial Bold" w:hAnsi="Arial Bold"/>
        </w:rPr>
        <w:t xml:space="preserve">dopted 7-15-2010 </w:t>
      </w:r>
      <w:r w:rsidR="00BF7604" w:rsidRPr="0090328C">
        <w:rPr>
          <w:rFonts w:ascii="Arial Bold" w:hAnsi="Arial Bold"/>
          <w:highlight w:val="yellow"/>
        </w:rPr>
        <w:t>A</w:t>
      </w:r>
      <w:r w:rsidRPr="0090328C">
        <w:rPr>
          <w:rFonts w:ascii="Arial Bold" w:hAnsi="Arial Bold"/>
          <w:highlight w:val="yellow"/>
        </w:rPr>
        <w:t xml:space="preserve">mended </w:t>
      </w:r>
      <w:r w:rsidR="00604963">
        <w:rPr>
          <w:rFonts w:ascii="Arial Bold" w:hAnsi="Arial Bold"/>
          <w:highlight w:val="yellow"/>
        </w:rPr>
        <w:t>4</w:t>
      </w:r>
      <w:r w:rsidR="004533F6">
        <w:rPr>
          <w:rFonts w:ascii="Arial Bold" w:hAnsi="Arial Bold"/>
          <w:highlight w:val="yellow"/>
        </w:rPr>
        <w:t>-25</w:t>
      </w:r>
      <w:r w:rsidR="00E002E1" w:rsidRPr="0090328C">
        <w:rPr>
          <w:rFonts w:ascii="Arial Bold" w:hAnsi="Arial Bold"/>
          <w:highlight w:val="yellow"/>
        </w:rPr>
        <w:t>-2</w:t>
      </w:r>
      <w:r w:rsidR="00604963">
        <w:rPr>
          <w:rFonts w:ascii="Arial Bold" w:hAnsi="Arial Bold"/>
          <w:highlight w:val="yellow"/>
        </w:rPr>
        <w:t>3</w:t>
      </w:r>
      <w:r w:rsidR="00E103BE" w:rsidRPr="0090328C">
        <w:rPr>
          <w:rFonts w:ascii="Arial Bold" w:hAnsi="Arial Bold"/>
          <w:highlight w:val="yellow"/>
        </w:rPr>
        <w:t xml:space="preserve"> </w:t>
      </w:r>
      <w:r w:rsidR="0057667E" w:rsidRPr="004F45E6">
        <w:rPr>
          <w:rFonts w:ascii="Arial" w:hAnsi="Arial" w:cs="Arial"/>
          <w:i/>
        </w:rPr>
        <w:t xml:space="preserve">also available on </w:t>
      </w:r>
      <w:r w:rsidR="0057667E" w:rsidRPr="004F45E6">
        <w:rPr>
          <w:rFonts w:ascii="Arial" w:hAnsi="Arial" w:cs="Arial"/>
          <w:i/>
          <w:u w:val="single"/>
        </w:rPr>
        <w:t>comanchecad.org</w:t>
      </w:r>
    </w:p>
    <w:p w14:paraId="099C3B0A" w14:textId="77777777" w:rsidR="001E37D4" w:rsidRPr="00DD276B" w:rsidRDefault="001E37D4" w:rsidP="001E37D4">
      <w:pPr>
        <w:jc w:val="center"/>
        <w:rPr>
          <w:b/>
          <w:sz w:val="28"/>
          <w:szCs w:val="28"/>
        </w:rPr>
      </w:pPr>
    </w:p>
    <w:p w14:paraId="5065E30A" w14:textId="77777777" w:rsidR="00C24372" w:rsidRDefault="00C24372" w:rsidP="001A5A67">
      <w:pPr>
        <w:jc w:val="both"/>
        <w:rPr>
          <w:rFonts w:ascii="Arial" w:hAnsi="Arial" w:cs="Arial"/>
          <w:i/>
          <w:iCs/>
          <w:sz w:val="22"/>
          <w:szCs w:val="22"/>
        </w:rPr>
      </w:pPr>
    </w:p>
    <w:p w14:paraId="4991AC4C" w14:textId="2A105A53" w:rsidR="001A5A67" w:rsidRPr="00C24372" w:rsidRDefault="001A5A67" w:rsidP="001A5A67">
      <w:pPr>
        <w:jc w:val="both"/>
        <w:rPr>
          <w:rFonts w:ascii="Arial" w:hAnsi="Arial" w:cs="Arial"/>
          <w:b/>
          <w:bCs/>
          <w:i/>
          <w:iCs/>
          <w:sz w:val="30"/>
          <w:szCs w:val="30"/>
        </w:rPr>
      </w:pPr>
      <w:r w:rsidRPr="00C24372">
        <w:rPr>
          <w:rFonts w:ascii="Arial" w:hAnsi="Arial" w:cs="Arial"/>
          <w:b/>
          <w:bCs/>
          <w:i/>
          <w:iCs/>
          <w:sz w:val="30"/>
          <w:szCs w:val="30"/>
          <w:highlight w:val="lightGray"/>
        </w:rPr>
        <w:t>This may be modified</w:t>
      </w:r>
      <w:r w:rsidR="00C24372" w:rsidRPr="00C24372">
        <w:rPr>
          <w:rFonts w:ascii="Arial" w:hAnsi="Arial" w:cs="Arial"/>
          <w:b/>
          <w:bCs/>
          <w:i/>
          <w:iCs/>
          <w:sz w:val="30"/>
          <w:szCs w:val="30"/>
          <w:highlight w:val="lightGray"/>
        </w:rPr>
        <w:t xml:space="preserve"> at any time </w:t>
      </w:r>
      <w:r w:rsidRPr="00C24372">
        <w:rPr>
          <w:rFonts w:ascii="Arial" w:hAnsi="Arial" w:cs="Arial"/>
          <w:b/>
          <w:bCs/>
          <w:i/>
          <w:iCs/>
          <w:sz w:val="30"/>
          <w:szCs w:val="30"/>
          <w:highlight w:val="lightGray"/>
        </w:rPr>
        <w:t>to meet requirements of the tax code</w:t>
      </w:r>
      <w:r w:rsidR="00523FF1" w:rsidRPr="00C24372">
        <w:rPr>
          <w:rFonts w:ascii="Arial" w:hAnsi="Arial" w:cs="Arial"/>
          <w:b/>
          <w:bCs/>
          <w:i/>
          <w:iCs/>
          <w:sz w:val="30"/>
          <w:szCs w:val="30"/>
          <w:highlight w:val="lightGray"/>
        </w:rPr>
        <w:t>.</w:t>
      </w:r>
    </w:p>
    <w:p w14:paraId="748BCC41" w14:textId="77777777" w:rsidR="001A5A67" w:rsidRPr="00BA657C" w:rsidRDefault="001A5A67" w:rsidP="001A5A67">
      <w:pPr>
        <w:jc w:val="both"/>
        <w:rPr>
          <w:bCs/>
          <w:i/>
          <w:iCs/>
          <w:sz w:val="22"/>
          <w:szCs w:val="22"/>
        </w:rPr>
      </w:pPr>
      <w:r w:rsidRPr="00BA657C">
        <w:rPr>
          <w:rFonts w:ascii="Arial" w:hAnsi="Arial" w:cs="Arial"/>
          <w:i/>
          <w:iCs/>
          <w:sz w:val="22"/>
          <w:szCs w:val="22"/>
        </w:rPr>
        <w:t xml:space="preserve"> </w:t>
      </w:r>
    </w:p>
    <w:p w14:paraId="3227C1FD" w14:textId="77777777" w:rsidR="001E37D4" w:rsidRPr="00BA657C" w:rsidRDefault="001E37D4" w:rsidP="001E37D4">
      <w:pPr>
        <w:rPr>
          <w:sz w:val="28"/>
          <w:szCs w:val="28"/>
        </w:rPr>
      </w:pPr>
      <w:r w:rsidRPr="00BA657C">
        <w:rPr>
          <w:b/>
        </w:rPr>
        <w:t>Wildlife Management is the exact - same tax break as agricultural valuation.</w:t>
      </w:r>
      <w:r w:rsidRPr="00BA657C">
        <w:t xml:space="preserve"> However, instead of producing food or fiber as a prudent farmer or rancher, you would focus on wildlife management</w:t>
      </w:r>
      <w:r w:rsidRPr="00BA657C">
        <w:rPr>
          <w:sz w:val="28"/>
          <w:szCs w:val="28"/>
        </w:rPr>
        <w:t xml:space="preserve">. </w:t>
      </w:r>
    </w:p>
    <w:p w14:paraId="3A49E1CD" w14:textId="77777777" w:rsidR="001E37D4" w:rsidRPr="00BA657C" w:rsidRDefault="001E37D4" w:rsidP="001E37D4">
      <w:pPr>
        <w:pStyle w:val="Default"/>
        <w:rPr>
          <w:rFonts w:ascii="Times New Roman" w:hAnsi="Times New Roman" w:cs="Times New Roman"/>
        </w:rPr>
      </w:pPr>
    </w:p>
    <w:p w14:paraId="3F68359D" w14:textId="77777777" w:rsidR="001E37D4" w:rsidRPr="00BA657C" w:rsidRDefault="001E37D4" w:rsidP="001E37D4">
      <w:r w:rsidRPr="00BA657C">
        <w:rPr>
          <w:b/>
          <w:u w:val="single"/>
        </w:rPr>
        <w:t xml:space="preserve">The land size </w:t>
      </w:r>
      <w:proofErr w:type="gramStart"/>
      <w:r w:rsidRPr="00BA657C">
        <w:rPr>
          <w:b/>
          <w:u w:val="single"/>
        </w:rPr>
        <w:t>has to</w:t>
      </w:r>
      <w:proofErr w:type="gramEnd"/>
      <w:r w:rsidRPr="00BA657C">
        <w:rPr>
          <w:b/>
          <w:u w:val="single"/>
        </w:rPr>
        <w:t xml:space="preserve"> meet the qualifications outlined below </w:t>
      </w:r>
      <w:r w:rsidR="00545D77" w:rsidRPr="00BA657C">
        <w:rPr>
          <w:b/>
          <w:u w:val="single"/>
        </w:rPr>
        <w:t xml:space="preserve">and </w:t>
      </w:r>
      <w:r w:rsidRPr="00BA657C">
        <w:rPr>
          <w:b/>
          <w:u w:val="single"/>
        </w:rPr>
        <w:t xml:space="preserve">has to have </w:t>
      </w:r>
      <w:proofErr w:type="gramStart"/>
      <w:r w:rsidRPr="00BA657C">
        <w:rPr>
          <w:b/>
          <w:u w:val="single"/>
        </w:rPr>
        <w:t>the</w:t>
      </w:r>
      <w:proofErr w:type="gramEnd"/>
      <w:r w:rsidRPr="00BA657C">
        <w:rPr>
          <w:b/>
          <w:u w:val="single"/>
        </w:rPr>
        <w:t xml:space="preserve"> prior </w:t>
      </w:r>
      <w:r w:rsidR="00064A78" w:rsidRPr="00BA657C">
        <w:rPr>
          <w:b/>
          <w:u w:val="single"/>
        </w:rPr>
        <w:t>five-year</w:t>
      </w:r>
      <w:r w:rsidRPr="00BA657C">
        <w:rPr>
          <w:b/>
          <w:u w:val="single"/>
        </w:rPr>
        <w:t xml:space="preserve"> history of use in agriculture to convert to wildlife management.</w:t>
      </w:r>
      <w:r w:rsidRPr="00BA657C">
        <w:t xml:space="preserve">  </w:t>
      </w:r>
      <w:r w:rsidRPr="00BA657C">
        <w:rPr>
          <w:b/>
        </w:rPr>
        <w:t xml:space="preserve">You cannot use wildlife management to qualify for agricultural </w:t>
      </w:r>
      <w:r w:rsidR="00064A78" w:rsidRPr="00BA657C">
        <w:rPr>
          <w:b/>
        </w:rPr>
        <w:t>appraisal,</w:t>
      </w:r>
      <w:r w:rsidRPr="00BA657C">
        <w:rPr>
          <w:b/>
        </w:rPr>
        <w:t xml:space="preserve"> but </w:t>
      </w:r>
      <w:r w:rsidRPr="00BA657C">
        <w:t xml:space="preserve">Wildlife Management is an agricultural practice, so if you decide to go back to agricultural valuation, contact the Appraisal district office for the necessary forms to change the use.    </w:t>
      </w:r>
    </w:p>
    <w:p w14:paraId="1BDD8E18" w14:textId="77777777" w:rsidR="001E37D4" w:rsidRPr="00BA657C" w:rsidRDefault="001E37D4" w:rsidP="001E37D4">
      <w:pPr>
        <w:pStyle w:val="Default"/>
        <w:rPr>
          <w:rFonts w:ascii="Times New Roman" w:hAnsi="Times New Roman" w:cs="Times New Roman"/>
        </w:rPr>
      </w:pPr>
    </w:p>
    <w:p w14:paraId="1DA10231" w14:textId="77777777" w:rsidR="008E5649" w:rsidRDefault="001E37D4" w:rsidP="00997F7F">
      <w:pPr>
        <w:spacing w:after="240"/>
        <w:rPr>
          <w:b/>
          <w:u w:val="single"/>
        </w:rPr>
      </w:pPr>
      <w:r w:rsidRPr="00BA657C">
        <w:rPr>
          <w:u w:val="single"/>
        </w:rPr>
        <w:t>It sounds very easy, but it is not.</w:t>
      </w:r>
      <w:r w:rsidR="004A666D" w:rsidRPr="00BA657C">
        <w:t xml:space="preserve">  </w:t>
      </w:r>
      <w:r w:rsidRPr="00BA657C">
        <w:t xml:space="preserve">First you </w:t>
      </w:r>
      <w:proofErr w:type="gramStart"/>
      <w:r w:rsidRPr="00BA657C">
        <w:t>have to</w:t>
      </w:r>
      <w:proofErr w:type="gramEnd"/>
      <w:r w:rsidRPr="00BA657C">
        <w:t xml:space="preserve"> look at your property and develop a wildlife management plan that would show what you are doing </w:t>
      </w:r>
      <w:r w:rsidR="00E103BE" w:rsidRPr="00BA657C">
        <w:t>now,</w:t>
      </w:r>
      <w:r w:rsidRPr="00BA657C">
        <w:t xml:space="preserve"> and you will identify the elements you will add to your plan for the next </w:t>
      </w:r>
      <w:r w:rsidR="007612B0" w:rsidRPr="00BA657C">
        <w:t>6</w:t>
      </w:r>
      <w:r w:rsidRPr="00BA657C">
        <w:t xml:space="preserve"> years.</w:t>
      </w:r>
      <w:r w:rsidR="00FD6732" w:rsidRPr="00BA657C">
        <w:t xml:space="preserve">  </w:t>
      </w:r>
      <w:r w:rsidR="00FD6732" w:rsidRPr="00BA657C">
        <w:rPr>
          <w:b/>
          <w:u w:val="single"/>
        </w:rPr>
        <w:t xml:space="preserve">The appraisal staff in this office cannot help you fill out the applications or write your management plans.  We </w:t>
      </w:r>
      <w:r w:rsidR="00B95B1B" w:rsidRPr="00BA657C">
        <w:rPr>
          <w:b/>
          <w:u w:val="single"/>
        </w:rPr>
        <w:t>do not require you to hire a professional but</w:t>
      </w:r>
      <w:r w:rsidR="00B95B1B" w:rsidRPr="00BA657C">
        <w:rPr>
          <w:b/>
          <w:color w:val="FF0000"/>
          <w:u w:val="single"/>
        </w:rPr>
        <w:t xml:space="preserve"> </w:t>
      </w:r>
      <w:r w:rsidR="00FD6732" w:rsidRPr="00BA657C">
        <w:rPr>
          <w:b/>
          <w:u w:val="single"/>
        </w:rPr>
        <w:t>encoura</w:t>
      </w:r>
      <w:r w:rsidR="00997F7F" w:rsidRPr="00BA657C">
        <w:rPr>
          <w:b/>
          <w:u w:val="single"/>
        </w:rPr>
        <w:t>ge you to seek assistance from a b</w:t>
      </w:r>
      <w:r w:rsidR="00FD6732" w:rsidRPr="00BA657C">
        <w:rPr>
          <w:b/>
          <w:u w:val="single"/>
        </w:rPr>
        <w:t>iologist.</w:t>
      </w:r>
      <w:r w:rsidR="00FD6732" w:rsidRPr="00FD6732">
        <w:rPr>
          <w:b/>
          <w:u w:val="single"/>
        </w:rPr>
        <w:t xml:space="preserve">  </w:t>
      </w:r>
    </w:p>
    <w:p w14:paraId="08066522" w14:textId="7DECAE13" w:rsidR="009408AE" w:rsidRDefault="009408AE" w:rsidP="00997F7F">
      <w:pPr>
        <w:spacing w:after="240"/>
        <w:rPr>
          <w:b/>
          <w:u w:val="single"/>
        </w:rPr>
      </w:pPr>
      <w:r w:rsidRPr="009408AE">
        <w:rPr>
          <w:b/>
          <w:noProof/>
          <w:u w:val="single"/>
        </w:rPr>
        <w:drawing>
          <wp:inline distT="0" distB="0" distL="0" distR="0" wp14:anchorId="38A5AAAD" wp14:editId="7C3A0AB5">
            <wp:extent cx="5783580" cy="2844932"/>
            <wp:effectExtent l="0" t="0" r="762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5786083" cy="2846163"/>
                    </a:xfrm>
                    <a:prstGeom prst="rect">
                      <a:avLst/>
                    </a:prstGeom>
                  </pic:spPr>
                </pic:pic>
              </a:graphicData>
            </a:graphic>
          </wp:inline>
        </w:drawing>
      </w:r>
    </w:p>
    <w:p w14:paraId="0CE5AF73" w14:textId="58A4FFBA" w:rsidR="00630502" w:rsidRDefault="009A2A8C" w:rsidP="008E5649">
      <w:pPr>
        <w:spacing w:before="240" w:after="240"/>
        <w:rPr>
          <w:rStyle w:val="Hyperlink"/>
          <w:sz w:val="23"/>
          <w:szCs w:val="23"/>
        </w:rPr>
      </w:pPr>
      <w:hyperlink r:id="rId9" w:history="1">
        <w:r w:rsidR="00630502" w:rsidRPr="00D752A0">
          <w:rPr>
            <w:rStyle w:val="Hyperlink"/>
            <w:sz w:val="23"/>
            <w:szCs w:val="23"/>
          </w:rPr>
          <w:t>http://www.tpwd.state.tx.us/landwater/land/habitats/cross_timbers/regulatory/?county=comanche</w:t>
        </w:r>
      </w:hyperlink>
    </w:p>
    <w:p w14:paraId="4CF376A2" w14:textId="6061B82D" w:rsidR="004533F6" w:rsidRPr="004533F6" w:rsidRDefault="004533F6" w:rsidP="004533F6">
      <w:pPr>
        <w:spacing w:before="240"/>
        <w:jc w:val="center"/>
        <w:rPr>
          <w:b/>
          <w:bCs/>
          <w:sz w:val="22"/>
          <w:szCs w:val="22"/>
        </w:rPr>
      </w:pPr>
      <w:r w:rsidRPr="004533F6">
        <w:rPr>
          <w:b/>
          <w:bCs/>
          <w:sz w:val="22"/>
          <w:szCs w:val="22"/>
        </w:rPr>
        <w:t>Additional Contacts</w:t>
      </w:r>
    </w:p>
    <w:tbl>
      <w:tblPr>
        <w:tblW w:w="9625" w:type="dxa"/>
        <w:tblLook w:val="04A0" w:firstRow="1" w:lastRow="0" w:firstColumn="1" w:lastColumn="0" w:noHBand="0" w:noVBand="1"/>
      </w:tblPr>
      <w:tblGrid>
        <w:gridCol w:w="3688"/>
        <w:gridCol w:w="2620"/>
        <w:gridCol w:w="1680"/>
        <w:gridCol w:w="1637"/>
      </w:tblGrid>
      <w:tr w:rsidR="004533F6" w:rsidRPr="004533F6" w14:paraId="69D79E49" w14:textId="77777777" w:rsidTr="004533F6">
        <w:trPr>
          <w:trHeight w:val="285"/>
        </w:trPr>
        <w:tc>
          <w:tcPr>
            <w:tcW w:w="3688" w:type="dxa"/>
            <w:tcBorders>
              <w:top w:val="single" w:sz="4" w:space="0" w:color="auto"/>
              <w:left w:val="single" w:sz="4" w:space="0" w:color="auto"/>
              <w:bottom w:val="nil"/>
              <w:right w:val="single" w:sz="4" w:space="0" w:color="auto"/>
            </w:tcBorders>
            <w:shd w:val="clear" w:color="000000" w:fill="F2F2F2"/>
            <w:noWrap/>
            <w:vAlign w:val="bottom"/>
            <w:hideMark/>
          </w:tcPr>
          <w:p w14:paraId="31D327F8" w14:textId="77777777" w:rsidR="004533F6" w:rsidRPr="004533F6" w:rsidRDefault="004533F6" w:rsidP="004533F6">
            <w:pPr>
              <w:rPr>
                <w:rFonts w:ascii="Arial" w:hAnsi="Arial" w:cs="Arial"/>
                <w:color w:val="000000"/>
                <w:sz w:val="22"/>
                <w:szCs w:val="22"/>
              </w:rPr>
            </w:pPr>
            <w:r w:rsidRPr="004533F6">
              <w:rPr>
                <w:rFonts w:ascii="Arial" w:hAnsi="Arial" w:cs="Arial"/>
                <w:color w:val="000000"/>
                <w:sz w:val="22"/>
                <w:szCs w:val="22"/>
              </w:rPr>
              <w:t>Devin R Erxleben</w:t>
            </w:r>
          </w:p>
        </w:tc>
        <w:tc>
          <w:tcPr>
            <w:tcW w:w="262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CB134DB" w14:textId="567E293C" w:rsidR="004533F6" w:rsidRPr="004533F6" w:rsidRDefault="004533F6" w:rsidP="004533F6">
            <w:pPr>
              <w:jc w:val="center"/>
              <w:rPr>
                <w:rFonts w:ascii="Arial" w:hAnsi="Arial" w:cs="Arial"/>
                <w:color w:val="000000"/>
                <w:sz w:val="22"/>
                <w:szCs w:val="22"/>
              </w:rPr>
            </w:pPr>
            <w:r w:rsidRPr="004533F6">
              <w:rPr>
                <w:rFonts w:ascii="Arial" w:hAnsi="Arial" w:cs="Arial"/>
                <w:color w:val="000000"/>
                <w:sz w:val="22"/>
                <w:szCs w:val="22"/>
              </w:rPr>
              <w:t>Region 2 Ecosys</w:t>
            </w:r>
            <w:r w:rsidR="00494E16">
              <w:rPr>
                <w:rFonts w:ascii="Arial" w:hAnsi="Arial" w:cs="Arial"/>
                <w:color w:val="000000"/>
                <w:sz w:val="22"/>
                <w:szCs w:val="22"/>
              </w:rPr>
              <w:t xml:space="preserve">tem </w:t>
            </w:r>
            <w:r w:rsidRPr="004533F6">
              <w:rPr>
                <w:rFonts w:ascii="Arial" w:hAnsi="Arial" w:cs="Arial"/>
                <w:color w:val="000000"/>
                <w:sz w:val="22"/>
                <w:szCs w:val="22"/>
              </w:rPr>
              <w:t>Mgmt. Project Leader</w:t>
            </w:r>
          </w:p>
        </w:tc>
        <w:tc>
          <w:tcPr>
            <w:tcW w:w="168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05456E49" w14:textId="77777777" w:rsidR="004533F6" w:rsidRPr="004533F6" w:rsidRDefault="004533F6" w:rsidP="004533F6">
            <w:pPr>
              <w:jc w:val="center"/>
              <w:rPr>
                <w:rFonts w:ascii="Arial" w:hAnsi="Arial" w:cs="Arial"/>
                <w:color w:val="000000"/>
                <w:sz w:val="22"/>
                <w:szCs w:val="22"/>
              </w:rPr>
            </w:pPr>
            <w:r w:rsidRPr="004533F6">
              <w:rPr>
                <w:rFonts w:ascii="Arial" w:hAnsi="Arial" w:cs="Arial"/>
                <w:color w:val="000000"/>
                <w:sz w:val="22"/>
                <w:szCs w:val="22"/>
              </w:rPr>
              <w:t>Stephenville, TX</w:t>
            </w:r>
          </w:p>
        </w:tc>
        <w:tc>
          <w:tcPr>
            <w:tcW w:w="1637"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53A486E3" w14:textId="77777777" w:rsidR="004533F6" w:rsidRPr="004533F6" w:rsidRDefault="004533F6" w:rsidP="004533F6">
            <w:pPr>
              <w:jc w:val="center"/>
              <w:rPr>
                <w:rFonts w:ascii="Arial" w:hAnsi="Arial" w:cs="Arial"/>
                <w:color w:val="000000"/>
                <w:sz w:val="22"/>
                <w:szCs w:val="22"/>
              </w:rPr>
            </w:pPr>
            <w:r w:rsidRPr="004533F6">
              <w:rPr>
                <w:rFonts w:ascii="Arial" w:hAnsi="Arial" w:cs="Arial"/>
                <w:color w:val="000000"/>
                <w:sz w:val="22"/>
                <w:szCs w:val="22"/>
              </w:rPr>
              <w:t>254-434-3184</w:t>
            </w:r>
          </w:p>
        </w:tc>
      </w:tr>
      <w:tr w:rsidR="004533F6" w:rsidRPr="004533F6" w14:paraId="2FD4DAC3" w14:textId="77777777" w:rsidTr="004533F6">
        <w:trPr>
          <w:trHeight w:val="285"/>
        </w:trPr>
        <w:tc>
          <w:tcPr>
            <w:tcW w:w="3688" w:type="dxa"/>
            <w:tcBorders>
              <w:top w:val="nil"/>
              <w:left w:val="single" w:sz="4" w:space="0" w:color="auto"/>
              <w:bottom w:val="single" w:sz="4" w:space="0" w:color="auto"/>
              <w:right w:val="single" w:sz="4" w:space="0" w:color="auto"/>
            </w:tcBorders>
            <w:shd w:val="clear" w:color="000000" w:fill="F2F2F2"/>
            <w:noWrap/>
            <w:vAlign w:val="bottom"/>
            <w:hideMark/>
          </w:tcPr>
          <w:p w14:paraId="0FE03EF9" w14:textId="77777777" w:rsidR="004533F6" w:rsidRPr="004533F6" w:rsidRDefault="009A2A8C" w:rsidP="004533F6">
            <w:pPr>
              <w:rPr>
                <w:rFonts w:ascii="Arial" w:hAnsi="Arial" w:cs="Arial"/>
                <w:color w:val="0563C1"/>
                <w:sz w:val="20"/>
                <w:szCs w:val="20"/>
                <w:u w:val="single"/>
              </w:rPr>
            </w:pPr>
            <w:hyperlink r:id="rId10" w:history="1">
              <w:r w:rsidR="004533F6" w:rsidRPr="004533F6">
                <w:rPr>
                  <w:rFonts w:ascii="Arial" w:hAnsi="Arial" w:cs="Arial"/>
                  <w:color w:val="0563C1"/>
                  <w:sz w:val="20"/>
                  <w:szCs w:val="20"/>
                  <w:u w:val="single"/>
                </w:rPr>
                <w:t>devin.erxleben@tpwd.texas.gov</w:t>
              </w:r>
            </w:hyperlink>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28DC91E0" w14:textId="77777777" w:rsidR="004533F6" w:rsidRPr="004533F6" w:rsidRDefault="004533F6" w:rsidP="004533F6">
            <w:pPr>
              <w:rPr>
                <w:rFonts w:ascii="Arial" w:hAnsi="Arial" w:cs="Arial"/>
                <w:color w:val="000000"/>
                <w:sz w:val="22"/>
                <w:szCs w:val="22"/>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14:paraId="30D519CA" w14:textId="77777777" w:rsidR="004533F6" w:rsidRPr="004533F6" w:rsidRDefault="004533F6" w:rsidP="004533F6">
            <w:pPr>
              <w:rPr>
                <w:rFonts w:ascii="Arial" w:hAnsi="Arial" w:cs="Arial"/>
                <w:color w:val="000000"/>
                <w:sz w:val="22"/>
                <w:szCs w:val="22"/>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14:paraId="7A4B24EF" w14:textId="77777777" w:rsidR="004533F6" w:rsidRPr="004533F6" w:rsidRDefault="004533F6" w:rsidP="004533F6">
            <w:pPr>
              <w:rPr>
                <w:rFonts w:ascii="Arial" w:hAnsi="Arial" w:cs="Arial"/>
                <w:color w:val="000000"/>
                <w:sz w:val="22"/>
                <w:szCs w:val="22"/>
              </w:rPr>
            </w:pPr>
          </w:p>
        </w:tc>
      </w:tr>
      <w:tr w:rsidR="004533F6" w:rsidRPr="004533F6" w14:paraId="3DEF010B" w14:textId="77777777" w:rsidTr="004533F6">
        <w:trPr>
          <w:trHeight w:val="285"/>
        </w:trPr>
        <w:tc>
          <w:tcPr>
            <w:tcW w:w="3688" w:type="dxa"/>
            <w:tcBorders>
              <w:top w:val="nil"/>
              <w:left w:val="nil"/>
              <w:bottom w:val="nil"/>
              <w:right w:val="nil"/>
            </w:tcBorders>
            <w:shd w:val="clear" w:color="000000" w:fill="F2F2F2"/>
            <w:noWrap/>
            <w:vAlign w:val="bottom"/>
            <w:hideMark/>
          </w:tcPr>
          <w:p w14:paraId="13D94116" w14:textId="77777777" w:rsidR="004533F6" w:rsidRPr="004533F6" w:rsidRDefault="004533F6" w:rsidP="004533F6">
            <w:pPr>
              <w:rPr>
                <w:rFonts w:ascii="Arial" w:hAnsi="Arial" w:cs="Arial"/>
                <w:color w:val="000000"/>
                <w:sz w:val="22"/>
                <w:szCs w:val="22"/>
              </w:rPr>
            </w:pPr>
            <w:r w:rsidRPr="004533F6">
              <w:rPr>
                <w:rFonts w:ascii="Arial" w:hAnsi="Arial" w:cs="Arial"/>
                <w:color w:val="000000"/>
                <w:sz w:val="22"/>
                <w:szCs w:val="22"/>
              </w:rPr>
              <w:t> </w:t>
            </w:r>
          </w:p>
        </w:tc>
        <w:tc>
          <w:tcPr>
            <w:tcW w:w="2620" w:type="dxa"/>
            <w:tcBorders>
              <w:top w:val="nil"/>
              <w:left w:val="nil"/>
              <w:bottom w:val="nil"/>
              <w:right w:val="nil"/>
            </w:tcBorders>
            <w:shd w:val="clear" w:color="000000" w:fill="F2F2F2"/>
            <w:noWrap/>
            <w:vAlign w:val="bottom"/>
            <w:hideMark/>
          </w:tcPr>
          <w:p w14:paraId="10A29F18" w14:textId="77777777" w:rsidR="004533F6" w:rsidRPr="004533F6" w:rsidRDefault="004533F6" w:rsidP="004533F6">
            <w:pPr>
              <w:rPr>
                <w:rFonts w:ascii="Arial" w:hAnsi="Arial" w:cs="Arial"/>
                <w:color w:val="000000"/>
                <w:sz w:val="22"/>
                <w:szCs w:val="22"/>
              </w:rPr>
            </w:pPr>
            <w:r w:rsidRPr="004533F6">
              <w:rPr>
                <w:rFonts w:ascii="Arial" w:hAnsi="Arial" w:cs="Arial"/>
                <w:color w:val="000000"/>
                <w:sz w:val="22"/>
                <w:szCs w:val="22"/>
              </w:rPr>
              <w:t> </w:t>
            </w:r>
          </w:p>
        </w:tc>
        <w:tc>
          <w:tcPr>
            <w:tcW w:w="1680" w:type="dxa"/>
            <w:tcBorders>
              <w:top w:val="nil"/>
              <w:left w:val="nil"/>
              <w:bottom w:val="nil"/>
              <w:right w:val="nil"/>
            </w:tcBorders>
            <w:shd w:val="clear" w:color="000000" w:fill="F2F2F2"/>
            <w:noWrap/>
            <w:vAlign w:val="bottom"/>
            <w:hideMark/>
          </w:tcPr>
          <w:p w14:paraId="49BE14BD" w14:textId="77777777" w:rsidR="004533F6" w:rsidRPr="004533F6" w:rsidRDefault="004533F6" w:rsidP="004533F6">
            <w:pPr>
              <w:rPr>
                <w:rFonts w:ascii="Arial" w:hAnsi="Arial" w:cs="Arial"/>
                <w:color w:val="000000"/>
                <w:sz w:val="22"/>
                <w:szCs w:val="22"/>
              </w:rPr>
            </w:pPr>
            <w:r w:rsidRPr="004533F6">
              <w:rPr>
                <w:rFonts w:ascii="Arial" w:hAnsi="Arial" w:cs="Arial"/>
                <w:color w:val="000000"/>
                <w:sz w:val="22"/>
                <w:szCs w:val="22"/>
              </w:rPr>
              <w:t> </w:t>
            </w:r>
          </w:p>
        </w:tc>
        <w:tc>
          <w:tcPr>
            <w:tcW w:w="1637" w:type="dxa"/>
            <w:tcBorders>
              <w:top w:val="nil"/>
              <w:left w:val="nil"/>
              <w:bottom w:val="nil"/>
              <w:right w:val="nil"/>
            </w:tcBorders>
            <w:shd w:val="clear" w:color="000000" w:fill="F2F2F2"/>
            <w:noWrap/>
            <w:vAlign w:val="bottom"/>
            <w:hideMark/>
          </w:tcPr>
          <w:p w14:paraId="1C2E7945" w14:textId="77777777" w:rsidR="004533F6" w:rsidRPr="004533F6" w:rsidRDefault="004533F6" w:rsidP="004533F6">
            <w:pPr>
              <w:rPr>
                <w:rFonts w:ascii="Arial" w:hAnsi="Arial" w:cs="Arial"/>
                <w:color w:val="000000"/>
                <w:sz w:val="22"/>
                <w:szCs w:val="22"/>
              </w:rPr>
            </w:pPr>
            <w:r w:rsidRPr="004533F6">
              <w:rPr>
                <w:rFonts w:ascii="Arial" w:hAnsi="Arial" w:cs="Arial"/>
                <w:color w:val="000000"/>
                <w:sz w:val="22"/>
                <w:szCs w:val="22"/>
              </w:rPr>
              <w:t> </w:t>
            </w:r>
          </w:p>
        </w:tc>
      </w:tr>
      <w:tr w:rsidR="004533F6" w:rsidRPr="004533F6" w14:paraId="5ABFD6D1" w14:textId="77777777" w:rsidTr="004533F6">
        <w:trPr>
          <w:trHeight w:val="285"/>
        </w:trPr>
        <w:tc>
          <w:tcPr>
            <w:tcW w:w="3688" w:type="dxa"/>
            <w:tcBorders>
              <w:top w:val="single" w:sz="4" w:space="0" w:color="auto"/>
              <w:left w:val="single" w:sz="4" w:space="0" w:color="auto"/>
              <w:bottom w:val="nil"/>
              <w:right w:val="single" w:sz="4" w:space="0" w:color="auto"/>
            </w:tcBorders>
            <w:shd w:val="clear" w:color="000000" w:fill="F2F2F2"/>
            <w:noWrap/>
            <w:vAlign w:val="bottom"/>
            <w:hideMark/>
          </w:tcPr>
          <w:p w14:paraId="1507C696" w14:textId="77777777" w:rsidR="004533F6" w:rsidRPr="004533F6" w:rsidRDefault="004533F6" w:rsidP="004533F6">
            <w:pPr>
              <w:rPr>
                <w:rFonts w:ascii="Arial" w:hAnsi="Arial" w:cs="Arial"/>
                <w:color w:val="000000"/>
                <w:sz w:val="22"/>
                <w:szCs w:val="22"/>
              </w:rPr>
            </w:pPr>
            <w:r w:rsidRPr="004533F6">
              <w:rPr>
                <w:rFonts w:ascii="Arial" w:hAnsi="Arial" w:cs="Arial"/>
                <w:color w:val="000000"/>
                <w:sz w:val="22"/>
                <w:szCs w:val="22"/>
              </w:rPr>
              <w:t>Kanyan Klein</w:t>
            </w:r>
          </w:p>
        </w:tc>
        <w:tc>
          <w:tcPr>
            <w:tcW w:w="262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665A15D2" w14:textId="558ADCCA" w:rsidR="004533F6" w:rsidRPr="004533F6" w:rsidRDefault="004533F6" w:rsidP="004533F6">
            <w:pPr>
              <w:jc w:val="center"/>
              <w:rPr>
                <w:rFonts w:ascii="Arial" w:hAnsi="Arial" w:cs="Arial"/>
                <w:color w:val="000000"/>
                <w:sz w:val="22"/>
                <w:szCs w:val="22"/>
              </w:rPr>
            </w:pPr>
            <w:r w:rsidRPr="004533F6">
              <w:rPr>
                <w:rFonts w:ascii="Arial" w:hAnsi="Arial" w:cs="Arial"/>
                <w:color w:val="000000"/>
                <w:sz w:val="22"/>
                <w:szCs w:val="22"/>
              </w:rPr>
              <w:t xml:space="preserve">Fisheries </w:t>
            </w:r>
            <w:r w:rsidR="00494E16">
              <w:rPr>
                <w:rFonts w:ascii="Arial" w:hAnsi="Arial" w:cs="Arial"/>
                <w:color w:val="000000"/>
                <w:sz w:val="22"/>
                <w:szCs w:val="22"/>
              </w:rPr>
              <w:t>T</w:t>
            </w:r>
            <w:r w:rsidRPr="004533F6">
              <w:rPr>
                <w:rFonts w:ascii="Arial" w:hAnsi="Arial" w:cs="Arial"/>
                <w:color w:val="000000"/>
                <w:sz w:val="22"/>
                <w:szCs w:val="22"/>
              </w:rPr>
              <w:t>echnician</w:t>
            </w:r>
          </w:p>
        </w:tc>
        <w:tc>
          <w:tcPr>
            <w:tcW w:w="1680" w:type="dxa"/>
            <w:tcBorders>
              <w:top w:val="single" w:sz="4" w:space="0" w:color="auto"/>
              <w:left w:val="nil"/>
              <w:bottom w:val="nil"/>
              <w:right w:val="single" w:sz="4" w:space="0" w:color="auto"/>
            </w:tcBorders>
            <w:shd w:val="clear" w:color="000000" w:fill="F2F2F2"/>
            <w:noWrap/>
            <w:vAlign w:val="bottom"/>
            <w:hideMark/>
          </w:tcPr>
          <w:p w14:paraId="2904155F" w14:textId="77777777" w:rsidR="004533F6" w:rsidRPr="004533F6" w:rsidRDefault="004533F6" w:rsidP="004533F6">
            <w:pPr>
              <w:rPr>
                <w:rFonts w:ascii="Arial" w:hAnsi="Arial" w:cs="Arial"/>
                <w:color w:val="000000"/>
                <w:sz w:val="22"/>
                <w:szCs w:val="22"/>
              </w:rPr>
            </w:pPr>
            <w:r w:rsidRPr="004533F6">
              <w:rPr>
                <w:rFonts w:ascii="Arial" w:hAnsi="Arial" w:cs="Arial"/>
                <w:color w:val="000000"/>
                <w:sz w:val="22"/>
                <w:szCs w:val="22"/>
              </w:rPr>
              <w:t> </w:t>
            </w:r>
          </w:p>
        </w:tc>
        <w:tc>
          <w:tcPr>
            <w:tcW w:w="1637" w:type="dxa"/>
            <w:tcBorders>
              <w:top w:val="single" w:sz="4" w:space="0" w:color="auto"/>
              <w:left w:val="nil"/>
              <w:bottom w:val="nil"/>
              <w:right w:val="single" w:sz="4" w:space="0" w:color="auto"/>
            </w:tcBorders>
            <w:shd w:val="clear" w:color="000000" w:fill="F2F2F2"/>
            <w:noWrap/>
            <w:vAlign w:val="bottom"/>
            <w:hideMark/>
          </w:tcPr>
          <w:p w14:paraId="1CB4AF90" w14:textId="77777777" w:rsidR="004533F6" w:rsidRPr="004533F6" w:rsidRDefault="004533F6" w:rsidP="004533F6">
            <w:pPr>
              <w:rPr>
                <w:rFonts w:ascii="Arial" w:hAnsi="Arial" w:cs="Arial"/>
                <w:color w:val="000000"/>
                <w:sz w:val="22"/>
                <w:szCs w:val="22"/>
              </w:rPr>
            </w:pPr>
            <w:r w:rsidRPr="004533F6">
              <w:rPr>
                <w:rFonts w:ascii="Arial" w:hAnsi="Arial" w:cs="Arial"/>
                <w:color w:val="000000"/>
                <w:sz w:val="22"/>
                <w:szCs w:val="22"/>
              </w:rPr>
              <w:t> </w:t>
            </w:r>
          </w:p>
        </w:tc>
      </w:tr>
      <w:tr w:rsidR="004533F6" w:rsidRPr="004533F6" w14:paraId="47C5FFF9" w14:textId="77777777" w:rsidTr="004533F6">
        <w:trPr>
          <w:trHeight w:val="285"/>
        </w:trPr>
        <w:tc>
          <w:tcPr>
            <w:tcW w:w="3688" w:type="dxa"/>
            <w:tcBorders>
              <w:top w:val="nil"/>
              <w:left w:val="single" w:sz="4" w:space="0" w:color="auto"/>
              <w:bottom w:val="single" w:sz="4" w:space="0" w:color="auto"/>
              <w:right w:val="single" w:sz="4" w:space="0" w:color="auto"/>
            </w:tcBorders>
            <w:shd w:val="clear" w:color="000000" w:fill="F2F2F2"/>
            <w:noWrap/>
            <w:vAlign w:val="bottom"/>
            <w:hideMark/>
          </w:tcPr>
          <w:p w14:paraId="0CA0EFEA" w14:textId="77777777" w:rsidR="004533F6" w:rsidRPr="004533F6" w:rsidRDefault="009A2A8C" w:rsidP="004533F6">
            <w:pPr>
              <w:rPr>
                <w:rFonts w:ascii="Arial" w:hAnsi="Arial" w:cs="Arial"/>
                <w:color w:val="0563C1"/>
                <w:sz w:val="20"/>
                <w:szCs w:val="20"/>
                <w:u w:val="single"/>
              </w:rPr>
            </w:pPr>
            <w:hyperlink r:id="rId11" w:history="1">
              <w:r w:rsidR="004533F6" w:rsidRPr="004533F6">
                <w:rPr>
                  <w:rFonts w:ascii="Arial" w:hAnsi="Arial" w:cs="Arial"/>
                  <w:color w:val="0563C1"/>
                  <w:sz w:val="20"/>
                  <w:szCs w:val="20"/>
                  <w:u w:val="single"/>
                </w:rPr>
                <w:t>kanyan@texasprolakemanagment.com</w:t>
              </w:r>
            </w:hyperlink>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15208B46" w14:textId="77777777" w:rsidR="004533F6" w:rsidRPr="004533F6" w:rsidRDefault="004533F6" w:rsidP="004533F6">
            <w:pPr>
              <w:rPr>
                <w:rFonts w:ascii="Arial" w:hAnsi="Arial" w:cs="Arial"/>
                <w:color w:val="000000"/>
                <w:sz w:val="22"/>
                <w:szCs w:val="22"/>
              </w:rPr>
            </w:pPr>
          </w:p>
        </w:tc>
        <w:tc>
          <w:tcPr>
            <w:tcW w:w="1680" w:type="dxa"/>
            <w:tcBorders>
              <w:top w:val="nil"/>
              <w:left w:val="nil"/>
              <w:bottom w:val="single" w:sz="4" w:space="0" w:color="auto"/>
              <w:right w:val="single" w:sz="4" w:space="0" w:color="auto"/>
            </w:tcBorders>
            <w:shd w:val="clear" w:color="000000" w:fill="F2F2F2"/>
            <w:noWrap/>
            <w:vAlign w:val="bottom"/>
            <w:hideMark/>
          </w:tcPr>
          <w:p w14:paraId="1C8BB6CD" w14:textId="77777777" w:rsidR="004533F6" w:rsidRPr="004533F6" w:rsidRDefault="004533F6" w:rsidP="004533F6">
            <w:pPr>
              <w:rPr>
                <w:rFonts w:ascii="Arial" w:hAnsi="Arial" w:cs="Arial"/>
                <w:color w:val="000000"/>
                <w:sz w:val="22"/>
                <w:szCs w:val="22"/>
              </w:rPr>
            </w:pPr>
            <w:r w:rsidRPr="004533F6">
              <w:rPr>
                <w:rFonts w:ascii="Arial" w:hAnsi="Arial" w:cs="Arial"/>
                <w:color w:val="000000"/>
                <w:sz w:val="22"/>
                <w:szCs w:val="22"/>
              </w:rPr>
              <w:t> </w:t>
            </w:r>
          </w:p>
        </w:tc>
        <w:tc>
          <w:tcPr>
            <w:tcW w:w="1637" w:type="dxa"/>
            <w:tcBorders>
              <w:top w:val="nil"/>
              <w:left w:val="nil"/>
              <w:bottom w:val="single" w:sz="4" w:space="0" w:color="auto"/>
              <w:right w:val="single" w:sz="4" w:space="0" w:color="auto"/>
            </w:tcBorders>
            <w:shd w:val="clear" w:color="000000" w:fill="F2F2F2"/>
            <w:noWrap/>
            <w:vAlign w:val="bottom"/>
            <w:hideMark/>
          </w:tcPr>
          <w:p w14:paraId="36F09D0E" w14:textId="77777777" w:rsidR="004533F6" w:rsidRPr="004533F6" w:rsidRDefault="004533F6" w:rsidP="004533F6">
            <w:pPr>
              <w:rPr>
                <w:rFonts w:ascii="Arial" w:hAnsi="Arial" w:cs="Arial"/>
                <w:color w:val="000000"/>
                <w:sz w:val="22"/>
                <w:szCs w:val="22"/>
              </w:rPr>
            </w:pPr>
            <w:r w:rsidRPr="004533F6">
              <w:rPr>
                <w:rFonts w:ascii="Arial" w:hAnsi="Arial" w:cs="Arial"/>
                <w:color w:val="000000"/>
                <w:sz w:val="22"/>
                <w:szCs w:val="22"/>
              </w:rPr>
              <w:t>817-374-3528</w:t>
            </w:r>
          </w:p>
        </w:tc>
      </w:tr>
    </w:tbl>
    <w:p w14:paraId="3714DEF1" w14:textId="77777777" w:rsidR="004533F6" w:rsidRDefault="004533F6" w:rsidP="008E5649">
      <w:pPr>
        <w:spacing w:before="240" w:after="240"/>
      </w:pPr>
    </w:p>
    <w:p w14:paraId="62887D28" w14:textId="75C58F3C" w:rsidR="001E37D4" w:rsidRDefault="001E37D4" w:rsidP="008E5649">
      <w:pPr>
        <w:spacing w:before="240" w:after="240"/>
      </w:pPr>
      <w:r w:rsidRPr="00BA657C">
        <w:t xml:space="preserve">You may still hunt on your property and </w:t>
      </w:r>
      <w:r w:rsidR="00B95B1B" w:rsidRPr="00BA657C">
        <w:t>rotational</w:t>
      </w:r>
      <w:r w:rsidR="00CE0DE5" w:rsidRPr="00BA657C">
        <w:t>ly</w:t>
      </w:r>
      <w:r w:rsidR="00B95B1B" w:rsidRPr="00BA657C">
        <w:t xml:space="preserve"> </w:t>
      </w:r>
      <w:r w:rsidRPr="00BA657C">
        <w:t>graze livestock</w:t>
      </w:r>
      <w:r w:rsidR="00B95B1B" w:rsidRPr="00BA657C">
        <w:t xml:space="preserve">.  Hunting is not a wildlife management activity; however, hunting can play a role in managing the population of your targeted management species.  </w:t>
      </w:r>
      <w:r w:rsidRPr="00BA657C">
        <w:t>The</w:t>
      </w:r>
      <w:r>
        <w:t xml:space="preserve"> property’s agricultural value remains the same as that of traditional ag value and your tax liability will not change due to wildlife management.</w:t>
      </w:r>
    </w:p>
    <w:p w14:paraId="29365215" w14:textId="77777777" w:rsidR="00445F98" w:rsidRDefault="00445F98" w:rsidP="00AA701D">
      <w:pPr>
        <w:rPr>
          <w:b/>
        </w:rPr>
      </w:pPr>
    </w:p>
    <w:p w14:paraId="23F7AE59" w14:textId="77777777" w:rsidR="00445F98" w:rsidRDefault="00445F98" w:rsidP="00AA701D">
      <w:pPr>
        <w:rPr>
          <w:b/>
        </w:rPr>
      </w:pPr>
    </w:p>
    <w:p w14:paraId="6FE84114" w14:textId="3995F28F" w:rsidR="00323235" w:rsidRDefault="00323235" w:rsidP="00AA701D">
      <w:pPr>
        <w:rPr>
          <w:i/>
          <w:sz w:val="36"/>
          <w:szCs w:val="36"/>
        </w:rPr>
      </w:pPr>
      <w:r w:rsidRPr="00BA657C">
        <w:rPr>
          <w:b/>
          <w:sz w:val="36"/>
          <w:szCs w:val="36"/>
        </w:rPr>
        <w:t>Wildlife Use R</w:t>
      </w:r>
      <w:r w:rsidR="00511127" w:rsidRPr="00BA657C">
        <w:rPr>
          <w:b/>
          <w:sz w:val="36"/>
          <w:szCs w:val="36"/>
        </w:rPr>
        <w:t>egions, Plan, Qualifications &amp; R</w:t>
      </w:r>
      <w:r w:rsidRPr="00BA657C">
        <w:rPr>
          <w:b/>
          <w:sz w:val="36"/>
          <w:szCs w:val="36"/>
        </w:rPr>
        <w:t xml:space="preserve">equirements </w:t>
      </w:r>
      <w:r w:rsidR="00511127" w:rsidRPr="00BA657C">
        <w:rPr>
          <w:b/>
          <w:sz w:val="36"/>
          <w:szCs w:val="36"/>
        </w:rPr>
        <w:t xml:space="preserve">from </w:t>
      </w:r>
      <w:r w:rsidRPr="000A6006">
        <w:rPr>
          <w:i/>
          <w:sz w:val="36"/>
          <w:szCs w:val="36"/>
          <w:highlight w:val="lightGray"/>
        </w:rPr>
        <w:t xml:space="preserve">Texas Administrative Code </w:t>
      </w:r>
      <w:r w:rsidR="003D16E0" w:rsidRPr="000A6006">
        <w:rPr>
          <w:i/>
          <w:sz w:val="36"/>
          <w:szCs w:val="36"/>
          <w:highlight w:val="lightGray"/>
        </w:rPr>
        <w:t xml:space="preserve">Chapter </w:t>
      </w:r>
      <w:r w:rsidRPr="000A6006">
        <w:rPr>
          <w:i/>
          <w:sz w:val="36"/>
          <w:szCs w:val="36"/>
          <w:highlight w:val="lightGray"/>
        </w:rPr>
        <w:t>9</w:t>
      </w:r>
      <w:r w:rsidR="003D16E0" w:rsidRPr="000A6006">
        <w:rPr>
          <w:i/>
          <w:sz w:val="36"/>
          <w:szCs w:val="36"/>
          <w:highlight w:val="lightGray"/>
        </w:rPr>
        <w:t xml:space="preserve"> Subsection G</w:t>
      </w:r>
    </w:p>
    <w:p w14:paraId="48871D8F" w14:textId="23356D55" w:rsidR="000A6006" w:rsidRPr="0090328C" w:rsidRDefault="000A6006" w:rsidP="00AA701D">
      <w:pPr>
        <w:rPr>
          <w:iCs/>
          <w:u w:val="single"/>
        </w:rPr>
      </w:pPr>
      <w:r w:rsidRPr="0090328C">
        <w:rPr>
          <w:iCs/>
          <w:u w:val="single"/>
        </w:rPr>
        <w:t>https://texreg.sos.state.tx.us/public/readtac$ext.ViewTAC?tac_view=5&amp;ti=34&amp;pt=1&amp;ch=9&amp;sch=G&amp;rl=Y</w:t>
      </w:r>
    </w:p>
    <w:p w14:paraId="3C1597AC" w14:textId="77777777" w:rsidR="00511127" w:rsidRPr="0090328C" w:rsidRDefault="00511127" w:rsidP="00AA701D">
      <w:pPr>
        <w:rPr>
          <w:i/>
        </w:rPr>
      </w:pPr>
    </w:p>
    <w:p w14:paraId="2368819F" w14:textId="77777777" w:rsidR="00511127" w:rsidRPr="0090328C" w:rsidRDefault="00511127" w:rsidP="00511127">
      <w:r w:rsidRPr="0090328C">
        <w:t>Wildlife use appraisal regions are designated by the Texas Parks and Wildlife Department</w:t>
      </w:r>
      <w:r w:rsidRPr="0090328C">
        <w:rPr>
          <w:i/>
        </w:rPr>
        <w:t xml:space="preserve">.  Texas Administrative Code 9.2002(6) </w:t>
      </w:r>
      <w:r w:rsidRPr="0090328C">
        <w:rPr>
          <w:b/>
          <w:bCs/>
        </w:rPr>
        <w:t>Comanche falls within the Cross Timbers and Prairies Region</w:t>
      </w:r>
      <w:r w:rsidRPr="0090328C">
        <w:t xml:space="preserve">.  </w:t>
      </w:r>
    </w:p>
    <w:p w14:paraId="7B4165F5" w14:textId="77777777" w:rsidR="00323235" w:rsidRPr="0090328C" w:rsidRDefault="00323235" w:rsidP="00AA701D">
      <w:pPr>
        <w:rPr>
          <w:i/>
        </w:rPr>
      </w:pPr>
    </w:p>
    <w:p w14:paraId="16F166DC" w14:textId="5B070B10" w:rsidR="001B43E1" w:rsidRPr="0090328C" w:rsidRDefault="00CA74D8" w:rsidP="00511127">
      <w:pPr>
        <w:pStyle w:val="ListParagraph"/>
        <w:numPr>
          <w:ilvl w:val="0"/>
          <w:numId w:val="4"/>
        </w:numPr>
      </w:pPr>
      <w:r w:rsidRPr="0090328C">
        <w:t xml:space="preserve">A tract of land's wildlife use requirement is a number expressed as a percentage and calculated by subtracting one from the total number of acres in the tract of land and dividing the result by the total number of acres in the tract of land. The following formula expresses the calculation, with "x" representing the tract of land's total acreage: (x-1) ÷ x = wildlife use requirement.  </w:t>
      </w:r>
    </w:p>
    <w:p w14:paraId="4603CD54" w14:textId="23CA4D8A" w:rsidR="001B43E1" w:rsidRPr="0090328C" w:rsidRDefault="001B43E1" w:rsidP="001B43E1">
      <w:pPr>
        <w:pStyle w:val="ListParagraph"/>
        <w:ind w:left="360"/>
      </w:pPr>
    </w:p>
    <w:p w14:paraId="237B231F" w14:textId="77777777" w:rsidR="00CA74D8" w:rsidRPr="0090328C" w:rsidRDefault="00CA74D8" w:rsidP="00CA74D8">
      <w:r w:rsidRPr="0090328C">
        <w:t xml:space="preserve">The Comanche Central Appraisal District Board of Directors on July 15, 2010, adopted wildlife management use requirements for property that has changed in size.   </w:t>
      </w:r>
      <w:r w:rsidRPr="0090328C">
        <w:rPr>
          <w:u w:val="single"/>
        </w:rPr>
        <w:t>Individual property is 95%,</w:t>
      </w:r>
      <w:r w:rsidRPr="0090328C">
        <w:t xml:space="preserve"> a </w:t>
      </w:r>
      <w:r w:rsidRPr="0090328C">
        <w:rPr>
          <w:u w:val="single"/>
        </w:rPr>
        <w:t xml:space="preserve">property </w:t>
      </w:r>
      <w:r w:rsidRPr="0090328C">
        <w:t xml:space="preserve">located </w:t>
      </w:r>
      <w:r w:rsidRPr="0090328C">
        <w:rPr>
          <w:u w:val="single"/>
        </w:rPr>
        <w:t>within a wildlife management property association is 92%</w:t>
      </w:r>
      <w:r w:rsidRPr="0090328C">
        <w:t xml:space="preserve"> and a </w:t>
      </w:r>
      <w:r w:rsidRPr="0090328C">
        <w:rPr>
          <w:u w:val="single"/>
        </w:rPr>
        <w:t>property</w:t>
      </w:r>
      <w:r w:rsidRPr="0090328C">
        <w:t xml:space="preserve"> located </w:t>
      </w:r>
      <w:r w:rsidRPr="0090328C">
        <w:rPr>
          <w:u w:val="single"/>
        </w:rPr>
        <w:t>within an area designated by TPWD as habitat is 92%</w:t>
      </w:r>
      <w:r w:rsidRPr="0090328C">
        <w:t xml:space="preserve">.  </w:t>
      </w:r>
      <w:r w:rsidRPr="0090328C">
        <w:rPr>
          <w:b/>
          <w:u w:val="single"/>
        </w:rPr>
        <w:t>For purposes of this calculation, size is the owner’s contiguous total acres used for WLM not including home site acres, etc.</w:t>
      </w:r>
      <w:r w:rsidRPr="0090328C">
        <w:t xml:space="preserve">   </w:t>
      </w:r>
    </w:p>
    <w:p w14:paraId="54428E5B" w14:textId="45FF10C9" w:rsidR="00CA74D8" w:rsidRPr="0090328C" w:rsidRDefault="00CA74D8" w:rsidP="00CA74D8"/>
    <w:p w14:paraId="230D6759" w14:textId="77777777" w:rsidR="00CA74D8" w:rsidRPr="0090328C" w:rsidRDefault="00CA74D8" w:rsidP="00CA74D8">
      <w:pPr>
        <w:pStyle w:val="ListParagraph"/>
        <w:ind w:left="0"/>
      </w:pPr>
    </w:p>
    <w:p w14:paraId="53DD874C" w14:textId="48CA5131" w:rsidR="00CA74D8" w:rsidRPr="00645C24" w:rsidRDefault="00CA74D8" w:rsidP="00FB51F7">
      <w:pPr>
        <w:pStyle w:val="ListParagraph"/>
        <w:numPr>
          <w:ilvl w:val="0"/>
          <w:numId w:val="4"/>
        </w:numPr>
      </w:pPr>
      <w:r w:rsidRPr="00C24372">
        <w:rPr>
          <w:highlight w:val="lightGray"/>
        </w:rPr>
        <w:t xml:space="preserve">If the </w:t>
      </w:r>
      <w:r w:rsidRPr="00C24372">
        <w:rPr>
          <w:b/>
          <w:bCs/>
          <w:highlight w:val="lightGray"/>
        </w:rPr>
        <w:t>number of acres in the tract of land is equal to or greater than</w:t>
      </w:r>
      <w:r w:rsidRPr="00C24372">
        <w:rPr>
          <w:highlight w:val="lightGray"/>
        </w:rPr>
        <w:t xml:space="preserve"> the number of </w:t>
      </w:r>
      <w:r w:rsidRPr="00C24372">
        <w:rPr>
          <w:b/>
          <w:bCs/>
          <w:highlight w:val="lightGray"/>
        </w:rPr>
        <w:t>acres in the tract of land on January 1 of the preceding tax year</w:t>
      </w:r>
      <w:r w:rsidRPr="00C24372">
        <w:rPr>
          <w:highlight w:val="lightGray"/>
        </w:rPr>
        <w:t>, the tract of land is not subject to the wildlife use requirement.</w:t>
      </w:r>
      <w:r w:rsidRPr="0090328C">
        <w:t xml:space="preserve">  </w:t>
      </w:r>
      <w:r w:rsidRPr="0090328C">
        <w:rPr>
          <w:i/>
        </w:rPr>
        <w:t xml:space="preserve">Texas Administrative Code 9.2005 b  </w:t>
      </w:r>
    </w:p>
    <w:p w14:paraId="1499A204" w14:textId="3D928D4A" w:rsidR="00645C24" w:rsidRDefault="00645C24" w:rsidP="00645C24"/>
    <w:p w14:paraId="3A431258" w14:textId="77777777" w:rsidR="00645C24" w:rsidRPr="0090328C" w:rsidRDefault="00645C24" w:rsidP="00645C24"/>
    <w:p w14:paraId="0F45D438" w14:textId="2DB1CE7F" w:rsidR="00CA74D8" w:rsidRPr="0090328C" w:rsidRDefault="00CA74D8" w:rsidP="00CA74D8">
      <w:pPr>
        <w:pStyle w:val="ListParagraph"/>
        <w:numPr>
          <w:ilvl w:val="0"/>
          <w:numId w:val="4"/>
        </w:numPr>
      </w:pPr>
      <w:r w:rsidRPr="00C24372">
        <w:rPr>
          <w:b/>
        </w:rPr>
        <w:t xml:space="preserve">Landowners </w:t>
      </w:r>
      <w:r w:rsidRPr="00C24372">
        <w:rPr>
          <w:b/>
          <w:highlight w:val="lightGray"/>
        </w:rPr>
        <w:t xml:space="preserve">who have purchased property that has reduced in size since January 1 of the preceding tax year </w:t>
      </w:r>
      <w:r w:rsidRPr="00C24372">
        <w:rPr>
          <w:highlight w:val="lightGray"/>
        </w:rPr>
        <w:t>are subject to the wildlife use requirement</w:t>
      </w:r>
      <w:r w:rsidRPr="0090328C">
        <w:t xml:space="preserve"> made by </w:t>
      </w:r>
      <w:r w:rsidRPr="0090328C">
        <w:rPr>
          <w:i/>
        </w:rPr>
        <w:t xml:space="preserve">Texas Administrative Code 9.2005 c-e </w:t>
      </w:r>
      <w:r w:rsidRPr="0090328C">
        <w:t xml:space="preserve">(shown below </w:t>
      </w:r>
      <w:r w:rsidR="00C24372">
        <w:t xml:space="preserve">and </w:t>
      </w:r>
      <w:r w:rsidR="00C24372" w:rsidRPr="009A2A8C">
        <w:t>in D-E</w:t>
      </w:r>
      <w:r w:rsidRPr="009A2A8C">
        <w:t>)</w:t>
      </w:r>
      <w:r w:rsidRPr="0090328C">
        <w:t xml:space="preserve"> to qualify for wildlife.  </w:t>
      </w:r>
    </w:p>
    <w:p w14:paraId="1AE8ED54" w14:textId="04EB2D82" w:rsidR="001E37D4" w:rsidRPr="0090328C" w:rsidRDefault="001E37D4" w:rsidP="00CA74D8">
      <w:pPr>
        <w:pStyle w:val="ListParagraph"/>
        <w:ind w:left="360"/>
      </w:pPr>
      <w:r w:rsidRPr="0090328C">
        <w:t xml:space="preserve"> </w:t>
      </w:r>
    </w:p>
    <w:p w14:paraId="440EFB9E" w14:textId="11B0DAE6" w:rsidR="00DD629D" w:rsidRPr="0090328C" w:rsidRDefault="001E37D4" w:rsidP="00DD629D">
      <w:pPr>
        <w:pStyle w:val="ListParagraph"/>
        <w:ind w:left="360"/>
        <w:rPr>
          <w:sz w:val="26"/>
          <w:szCs w:val="26"/>
        </w:rPr>
      </w:pPr>
      <w:r w:rsidRPr="0090328C">
        <w:t xml:space="preserve">The formula for calculation of the wildlife use requirement expressed as a percentage is </w:t>
      </w:r>
      <w:r w:rsidRPr="0090328C">
        <w:rPr>
          <w:b/>
          <w:u w:val="single"/>
        </w:rPr>
        <w:t xml:space="preserve">subtract 1 from the total acres in the tract and divide the result by the total number of acres in the tract (x-1) / </w:t>
      </w:r>
      <w:r w:rsidR="008D3458" w:rsidRPr="0090328C">
        <w:rPr>
          <w:b/>
          <w:u w:val="single"/>
        </w:rPr>
        <w:t>x</w:t>
      </w:r>
      <w:r w:rsidRPr="0090328C">
        <w:rPr>
          <w:b/>
          <w:u w:val="single"/>
        </w:rPr>
        <w:t xml:space="preserve"> = wildlife use requirement</w:t>
      </w:r>
      <w:r w:rsidR="00D70933" w:rsidRPr="0090328C">
        <w:rPr>
          <w:b/>
          <w:u w:val="single"/>
        </w:rPr>
        <w:t xml:space="preserve"> %</w:t>
      </w:r>
      <w:r w:rsidRPr="0090328C">
        <w:rPr>
          <w:b/>
          <w:u w:val="single"/>
        </w:rPr>
        <w:t>.</w:t>
      </w:r>
      <w:r w:rsidR="0084204C" w:rsidRPr="0090328C">
        <w:t xml:space="preserve">  </w:t>
      </w:r>
      <w:r w:rsidR="00DD629D" w:rsidRPr="0090328C">
        <w:rPr>
          <w:sz w:val="26"/>
          <w:szCs w:val="26"/>
        </w:rPr>
        <w:t xml:space="preserve">Using the </w:t>
      </w:r>
      <w:r w:rsidR="00DD629D" w:rsidRPr="00C24372">
        <w:rPr>
          <w:b/>
          <w:sz w:val="26"/>
          <w:szCs w:val="26"/>
          <w:highlight w:val="lightGray"/>
          <w:u w:val="single"/>
        </w:rPr>
        <w:t>95% requirement for individual properties</w:t>
      </w:r>
      <w:r w:rsidR="00DD629D" w:rsidRPr="0090328C">
        <w:rPr>
          <w:sz w:val="26"/>
          <w:szCs w:val="26"/>
        </w:rPr>
        <w:t xml:space="preserve"> above and the formula above the </w:t>
      </w:r>
      <w:r w:rsidR="00DD629D" w:rsidRPr="00C24372">
        <w:rPr>
          <w:b/>
          <w:sz w:val="26"/>
          <w:szCs w:val="26"/>
          <w:highlight w:val="lightGray"/>
          <w:u w:val="single"/>
        </w:rPr>
        <w:t>minimum size is 20 acres.</w:t>
      </w:r>
      <w:r w:rsidR="00DD629D" w:rsidRPr="0090328C">
        <w:rPr>
          <w:sz w:val="26"/>
          <w:szCs w:val="26"/>
        </w:rPr>
        <w:t xml:space="preserve">  20-1/20 = 95%</w:t>
      </w:r>
    </w:p>
    <w:p w14:paraId="0E90C54B" w14:textId="0DD7BBB6" w:rsidR="0084204C" w:rsidRPr="0090328C" w:rsidRDefault="0084204C" w:rsidP="0084204C">
      <w:pPr>
        <w:rPr>
          <w:strike/>
        </w:rPr>
      </w:pPr>
      <w:r w:rsidRPr="0090328C">
        <w:rPr>
          <w:strike/>
        </w:rPr>
        <w:t xml:space="preserve"> </w:t>
      </w:r>
    </w:p>
    <w:p w14:paraId="62ED8012" w14:textId="6D7DE0DE" w:rsidR="001155FF" w:rsidRPr="0090328C" w:rsidRDefault="001155FF" w:rsidP="001E37D4">
      <w:pPr>
        <w:rPr>
          <w:sz w:val="26"/>
          <w:szCs w:val="26"/>
        </w:rPr>
      </w:pPr>
    </w:p>
    <w:p w14:paraId="6231E7D4" w14:textId="49745265" w:rsidR="00DD629D" w:rsidRPr="0090328C" w:rsidRDefault="00DD629D" w:rsidP="00DD629D">
      <w:pPr>
        <w:pStyle w:val="ListParagraph"/>
        <w:numPr>
          <w:ilvl w:val="0"/>
          <w:numId w:val="4"/>
        </w:numPr>
        <w:rPr>
          <w:sz w:val="26"/>
          <w:szCs w:val="26"/>
        </w:rPr>
      </w:pPr>
      <w:r w:rsidRPr="0090328C">
        <w:t xml:space="preserve">The wildlife management use requirement that applies to a tract of land located in a wildlife management property association is: </w:t>
      </w:r>
    </w:p>
    <w:p w14:paraId="63E0E49C" w14:textId="77777777" w:rsidR="00DD629D" w:rsidRPr="0090328C" w:rsidRDefault="00DD629D" w:rsidP="00DD629D">
      <w:pPr>
        <w:pStyle w:val="ListParagraph"/>
        <w:ind w:left="360"/>
        <w:rPr>
          <w:sz w:val="26"/>
          <w:szCs w:val="26"/>
        </w:rPr>
      </w:pPr>
    </w:p>
    <w:p w14:paraId="470EE288" w14:textId="77777777" w:rsidR="0084204C" w:rsidRPr="0090328C" w:rsidRDefault="00D70933" w:rsidP="00DD629D">
      <w:pPr>
        <w:ind w:left="360"/>
        <w:rPr>
          <w:sz w:val="26"/>
          <w:szCs w:val="26"/>
        </w:rPr>
      </w:pPr>
      <w:r w:rsidRPr="0090328C">
        <w:rPr>
          <w:sz w:val="26"/>
          <w:szCs w:val="26"/>
        </w:rPr>
        <w:t xml:space="preserve">Using the </w:t>
      </w:r>
      <w:r w:rsidRPr="00C24372">
        <w:rPr>
          <w:b/>
          <w:sz w:val="26"/>
          <w:szCs w:val="26"/>
          <w:highlight w:val="lightGray"/>
          <w:u w:val="single"/>
        </w:rPr>
        <w:t xml:space="preserve">92% requirement for </w:t>
      </w:r>
      <w:r w:rsidR="005B10E7" w:rsidRPr="00C24372">
        <w:rPr>
          <w:b/>
          <w:sz w:val="26"/>
          <w:szCs w:val="26"/>
          <w:highlight w:val="lightGray"/>
          <w:u w:val="single"/>
        </w:rPr>
        <w:t>properties</w:t>
      </w:r>
      <w:r w:rsidR="00BA657C" w:rsidRPr="00C24372">
        <w:rPr>
          <w:b/>
          <w:sz w:val="26"/>
          <w:szCs w:val="26"/>
          <w:highlight w:val="lightGray"/>
          <w:u w:val="single"/>
        </w:rPr>
        <w:t xml:space="preserve"> </w:t>
      </w:r>
      <w:r w:rsidRPr="00C24372">
        <w:rPr>
          <w:b/>
          <w:sz w:val="26"/>
          <w:szCs w:val="26"/>
          <w:highlight w:val="lightGray"/>
          <w:u w:val="single"/>
        </w:rPr>
        <w:t>that are part of a WLM association</w:t>
      </w:r>
      <w:r w:rsidRPr="0090328C">
        <w:rPr>
          <w:sz w:val="26"/>
          <w:szCs w:val="26"/>
        </w:rPr>
        <w:t xml:space="preserve"> above and the formula above the </w:t>
      </w:r>
      <w:r w:rsidRPr="00C24372">
        <w:rPr>
          <w:b/>
          <w:sz w:val="26"/>
          <w:szCs w:val="26"/>
          <w:highlight w:val="lightGray"/>
          <w:u w:val="single"/>
        </w:rPr>
        <w:t>minimum size</w:t>
      </w:r>
      <w:r w:rsidR="004A666D" w:rsidRPr="00C24372">
        <w:rPr>
          <w:b/>
          <w:sz w:val="26"/>
          <w:szCs w:val="26"/>
          <w:highlight w:val="lightGray"/>
          <w:u w:val="single"/>
        </w:rPr>
        <w:t xml:space="preserve"> is </w:t>
      </w:r>
      <w:r w:rsidRPr="00C24372">
        <w:rPr>
          <w:b/>
          <w:sz w:val="26"/>
          <w:szCs w:val="26"/>
          <w:highlight w:val="lightGray"/>
          <w:u w:val="single"/>
        </w:rPr>
        <w:t>1</w:t>
      </w:r>
      <w:r w:rsidR="00F60B93" w:rsidRPr="00C24372">
        <w:rPr>
          <w:b/>
          <w:sz w:val="26"/>
          <w:szCs w:val="26"/>
          <w:highlight w:val="lightGray"/>
          <w:u w:val="single"/>
        </w:rPr>
        <w:t>2</w:t>
      </w:r>
      <w:r w:rsidRPr="00C24372">
        <w:rPr>
          <w:b/>
          <w:sz w:val="26"/>
          <w:szCs w:val="26"/>
          <w:highlight w:val="lightGray"/>
          <w:u w:val="single"/>
        </w:rPr>
        <w:t xml:space="preserve"> acres</w:t>
      </w:r>
      <w:r w:rsidRPr="0090328C">
        <w:rPr>
          <w:sz w:val="26"/>
          <w:szCs w:val="26"/>
        </w:rPr>
        <w:t>.  1</w:t>
      </w:r>
      <w:r w:rsidR="00F60B93" w:rsidRPr="0090328C">
        <w:rPr>
          <w:sz w:val="26"/>
          <w:szCs w:val="26"/>
        </w:rPr>
        <w:t>2</w:t>
      </w:r>
      <w:r w:rsidRPr="0090328C">
        <w:rPr>
          <w:sz w:val="26"/>
          <w:szCs w:val="26"/>
        </w:rPr>
        <w:t>-1/1</w:t>
      </w:r>
      <w:r w:rsidR="00F60B93" w:rsidRPr="0090328C">
        <w:rPr>
          <w:sz w:val="26"/>
          <w:szCs w:val="26"/>
        </w:rPr>
        <w:t>2</w:t>
      </w:r>
      <w:r w:rsidRPr="0090328C">
        <w:rPr>
          <w:sz w:val="26"/>
          <w:szCs w:val="26"/>
        </w:rPr>
        <w:t>= 92%</w:t>
      </w:r>
    </w:p>
    <w:p w14:paraId="795C8954" w14:textId="3A23983B" w:rsidR="00DD629D" w:rsidRDefault="00DD629D" w:rsidP="00DD629D">
      <w:pPr>
        <w:pStyle w:val="ListParagraph"/>
        <w:ind w:left="1080"/>
        <w:rPr>
          <w:sz w:val="26"/>
          <w:szCs w:val="26"/>
        </w:rPr>
      </w:pPr>
    </w:p>
    <w:p w14:paraId="0293D63F" w14:textId="77777777" w:rsidR="00645C24" w:rsidRPr="0090328C" w:rsidRDefault="00645C24" w:rsidP="00DD629D">
      <w:pPr>
        <w:pStyle w:val="ListParagraph"/>
        <w:ind w:left="1080"/>
        <w:rPr>
          <w:sz w:val="26"/>
          <w:szCs w:val="26"/>
        </w:rPr>
      </w:pPr>
    </w:p>
    <w:p w14:paraId="527E7461" w14:textId="7553BD0B" w:rsidR="00DD629D" w:rsidRPr="0090328C" w:rsidRDefault="00DD629D" w:rsidP="002D5F1B">
      <w:pPr>
        <w:pStyle w:val="ListParagraph"/>
        <w:numPr>
          <w:ilvl w:val="0"/>
          <w:numId w:val="4"/>
        </w:numPr>
        <w:rPr>
          <w:sz w:val="26"/>
          <w:szCs w:val="26"/>
        </w:rPr>
      </w:pPr>
      <w:r w:rsidRPr="0090328C">
        <w:t xml:space="preserve">If the tract of land </w:t>
      </w:r>
      <w:r w:rsidR="00CE0CE9" w:rsidRPr="0090328C">
        <w:t>is in</w:t>
      </w:r>
      <w:r w:rsidRPr="0090328C">
        <w:t xml:space="preserve"> an area designated by Texas Parks and Wildlife Department as habitat for endangered species, a threatened species, or a candidate species for listing as threatened or endangered, the wildlife use requirement for a tract of land to qualify for agricultural appraisal based on wildlife management use shall be:</w:t>
      </w:r>
    </w:p>
    <w:p w14:paraId="31BE9AA5" w14:textId="783F827B" w:rsidR="00DD629D" w:rsidRDefault="00DD629D" w:rsidP="00DD629D">
      <w:pPr>
        <w:pStyle w:val="ListParagraph"/>
        <w:ind w:left="1080"/>
        <w:rPr>
          <w:sz w:val="26"/>
          <w:szCs w:val="26"/>
        </w:rPr>
      </w:pPr>
    </w:p>
    <w:p w14:paraId="211567C1" w14:textId="5C64CED0" w:rsidR="00D70933" w:rsidRDefault="00D70933" w:rsidP="002D5F1B">
      <w:pPr>
        <w:pStyle w:val="ListParagraph"/>
        <w:ind w:left="360"/>
        <w:rPr>
          <w:sz w:val="26"/>
          <w:szCs w:val="26"/>
        </w:rPr>
      </w:pPr>
      <w:r w:rsidRPr="00BA657C">
        <w:rPr>
          <w:sz w:val="26"/>
          <w:szCs w:val="26"/>
        </w:rPr>
        <w:t xml:space="preserve">Using the </w:t>
      </w:r>
      <w:r w:rsidRPr="00C24372">
        <w:rPr>
          <w:b/>
          <w:sz w:val="26"/>
          <w:szCs w:val="26"/>
          <w:highlight w:val="lightGray"/>
          <w:u w:val="single"/>
        </w:rPr>
        <w:t xml:space="preserve">92% requirement for </w:t>
      </w:r>
      <w:r w:rsidR="005B10E7" w:rsidRPr="00C24372">
        <w:rPr>
          <w:b/>
          <w:sz w:val="26"/>
          <w:szCs w:val="26"/>
          <w:highlight w:val="lightGray"/>
          <w:u w:val="single"/>
        </w:rPr>
        <w:t xml:space="preserve">properties </w:t>
      </w:r>
      <w:r w:rsidRPr="00C24372">
        <w:rPr>
          <w:b/>
          <w:sz w:val="26"/>
          <w:szCs w:val="26"/>
          <w:highlight w:val="lightGray"/>
          <w:u w:val="single"/>
        </w:rPr>
        <w:t>that are part of a TPWS habitat</w:t>
      </w:r>
      <w:r w:rsidRPr="00BA657C">
        <w:rPr>
          <w:sz w:val="26"/>
          <w:szCs w:val="26"/>
        </w:rPr>
        <w:t xml:space="preserve"> above and the formula above the </w:t>
      </w:r>
      <w:r w:rsidRPr="00C24372">
        <w:rPr>
          <w:b/>
          <w:sz w:val="26"/>
          <w:szCs w:val="26"/>
          <w:highlight w:val="lightGray"/>
          <w:u w:val="single"/>
        </w:rPr>
        <w:t>minimum size is 12 acres</w:t>
      </w:r>
      <w:r w:rsidRPr="00BA657C">
        <w:rPr>
          <w:sz w:val="26"/>
          <w:szCs w:val="26"/>
        </w:rPr>
        <w:t>.  12-1/12= 92%</w:t>
      </w:r>
    </w:p>
    <w:p w14:paraId="24C95717" w14:textId="66CE0AFD" w:rsidR="002D5F1B" w:rsidRDefault="002D5F1B" w:rsidP="002D5F1B">
      <w:pPr>
        <w:rPr>
          <w:sz w:val="26"/>
          <w:szCs w:val="26"/>
        </w:rPr>
      </w:pPr>
    </w:p>
    <w:p w14:paraId="02E7D2DE" w14:textId="77777777" w:rsidR="002D5F1B" w:rsidRPr="00C24372" w:rsidRDefault="002D5F1B" w:rsidP="002D5F1B">
      <w:pPr>
        <w:pStyle w:val="ListParagraph"/>
        <w:numPr>
          <w:ilvl w:val="0"/>
          <w:numId w:val="4"/>
        </w:numPr>
        <w:rPr>
          <w:highlight w:val="lightGray"/>
        </w:rPr>
      </w:pPr>
      <w:r w:rsidRPr="00C24372">
        <w:rPr>
          <w:highlight w:val="lightGray"/>
        </w:rPr>
        <w:t>The wildlife management use requirements made by this section do not apply to a tract of land if:</w:t>
      </w:r>
    </w:p>
    <w:p w14:paraId="12913324" w14:textId="71E126CD" w:rsidR="002D5F1B" w:rsidRPr="00C24372" w:rsidRDefault="002D5F1B" w:rsidP="002D5F1B">
      <w:pPr>
        <w:pStyle w:val="ListParagraph"/>
        <w:numPr>
          <w:ilvl w:val="0"/>
          <w:numId w:val="12"/>
        </w:numPr>
        <w:rPr>
          <w:highlight w:val="lightGray"/>
        </w:rPr>
      </w:pPr>
      <w:r w:rsidRPr="00C24372">
        <w:rPr>
          <w:highlight w:val="lightGray"/>
        </w:rPr>
        <w:t>beginning with the tax year that began on January 1, 2002, the tract of land has continuously and without interruption qualified for agricultural appraisal based on wildlife management use; and</w:t>
      </w:r>
    </w:p>
    <w:p w14:paraId="098868D3" w14:textId="4AA8E39E" w:rsidR="002D5F1B" w:rsidRPr="002D5F1B" w:rsidRDefault="002D5F1B" w:rsidP="002D5F1B">
      <w:pPr>
        <w:ind w:left="720" w:hanging="360"/>
        <w:rPr>
          <w:sz w:val="26"/>
          <w:szCs w:val="26"/>
        </w:rPr>
      </w:pPr>
      <w:r w:rsidRPr="00C24372">
        <w:rPr>
          <w:highlight w:val="lightGray"/>
        </w:rPr>
        <w:t>(2)  the size of the tract of land, when measured in acres, is equal to or greater than, the size of the tract on January 1, 2009.</w:t>
      </w:r>
    </w:p>
    <w:p w14:paraId="4D3A239D" w14:textId="77777777" w:rsidR="00511127" w:rsidRPr="00BA657C" w:rsidRDefault="00511127" w:rsidP="00511127">
      <w:pPr>
        <w:rPr>
          <w:sz w:val="26"/>
          <w:szCs w:val="26"/>
        </w:rPr>
      </w:pPr>
    </w:p>
    <w:p w14:paraId="393085BC" w14:textId="77777777" w:rsidR="0033318E" w:rsidRPr="00BA657C" w:rsidRDefault="0033318E" w:rsidP="0084204C">
      <w:pPr>
        <w:pStyle w:val="ListParagraph"/>
        <w:numPr>
          <w:ilvl w:val="0"/>
          <w:numId w:val="4"/>
        </w:numPr>
        <w:rPr>
          <w:b/>
          <w:u w:val="single"/>
        </w:rPr>
      </w:pPr>
      <w:r w:rsidRPr="00BA657C">
        <w:t xml:space="preserve">This rule </w:t>
      </w:r>
      <w:r w:rsidR="00D0348E" w:rsidRPr="00BA657C">
        <w:t>grandfathers’</w:t>
      </w:r>
      <w:r w:rsidRPr="00BA657C">
        <w:t xml:space="preserve"> owners whose land qualified for wildlife management before Jan. 1, 2002.</w:t>
      </w:r>
    </w:p>
    <w:p w14:paraId="15875917" w14:textId="77777777" w:rsidR="00511127" w:rsidRPr="00BA657C" w:rsidRDefault="00511127" w:rsidP="0033318E">
      <w:pPr>
        <w:pStyle w:val="ListParagraph"/>
        <w:ind w:left="360"/>
        <w:rPr>
          <w:b/>
          <w:u w:val="single"/>
        </w:rPr>
      </w:pPr>
      <w:r w:rsidRPr="00BA657C">
        <w:rPr>
          <w:b/>
          <w:u w:val="single"/>
        </w:rPr>
        <w:t xml:space="preserve">9.2005 (f) The wildlife management use requirements made by </w:t>
      </w:r>
      <w:r w:rsidRPr="00BA657C">
        <w:rPr>
          <w:b/>
          <w:i/>
          <w:u w:val="single"/>
        </w:rPr>
        <w:t xml:space="preserve">Texas Administrative Code 9.2005 </w:t>
      </w:r>
      <w:r w:rsidRPr="00BA657C">
        <w:rPr>
          <w:b/>
          <w:u w:val="single"/>
        </w:rPr>
        <w:t xml:space="preserve">do not apply to a tract of land if: </w:t>
      </w:r>
    </w:p>
    <w:p w14:paraId="04717F08" w14:textId="77777777" w:rsidR="00511127" w:rsidRPr="00BA657C" w:rsidRDefault="00511127" w:rsidP="00511127">
      <w:pPr>
        <w:pStyle w:val="ListParagraph"/>
        <w:numPr>
          <w:ilvl w:val="0"/>
          <w:numId w:val="6"/>
        </w:numPr>
      </w:pPr>
      <w:r w:rsidRPr="00BA657C">
        <w:t xml:space="preserve">beginning with the tax year that began </w:t>
      </w:r>
      <w:r w:rsidRPr="00BA657C">
        <w:rPr>
          <w:b/>
          <w:u w:val="single"/>
        </w:rPr>
        <w:t>on January 1, 2002</w:t>
      </w:r>
      <w:r w:rsidRPr="00BA657C">
        <w:t xml:space="preserve">, </w:t>
      </w:r>
      <w:r w:rsidRPr="00BA657C">
        <w:rPr>
          <w:b/>
          <w:u w:val="single"/>
        </w:rPr>
        <w:t>the tract of land has continuously and without interruption qualified for agricultural appraisal based on wildlife management use; and</w:t>
      </w:r>
    </w:p>
    <w:p w14:paraId="112307D0" w14:textId="1C744FDD" w:rsidR="00511127" w:rsidRDefault="00511127" w:rsidP="00511127">
      <w:pPr>
        <w:pStyle w:val="ListParagraph"/>
        <w:numPr>
          <w:ilvl w:val="0"/>
          <w:numId w:val="6"/>
        </w:numPr>
      </w:pPr>
      <w:r w:rsidRPr="00BA657C">
        <w:rPr>
          <w:b/>
          <w:u w:val="single"/>
        </w:rPr>
        <w:t>the size</w:t>
      </w:r>
      <w:r w:rsidRPr="00BA657C">
        <w:t xml:space="preserve"> of the tract of land, </w:t>
      </w:r>
      <w:r w:rsidRPr="00BA657C">
        <w:rPr>
          <w:b/>
          <w:u w:val="single"/>
        </w:rPr>
        <w:t>when measured in acres, is equal to or greater than, the size of the tract on January 1, 2009.</w:t>
      </w:r>
      <w:r w:rsidRPr="00BA657C">
        <w:t xml:space="preserve">  </w:t>
      </w:r>
    </w:p>
    <w:p w14:paraId="3528970B" w14:textId="674F4F11" w:rsidR="002D5F1B" w:rsidRDefault="002D5F1B" w:rsidP="002D5F1B"/>
    <w:p w14:paraId="58E7EC01" w14:textId="63033590" w:rsidR="002D5F1B" w:rsidRPr="002D5F1B" w:rsidRDefault="002D5F1B" w:rsidP="002D5F1B">
      <w:pPr>
        <w:rPr>
          <w:b/>
          <w:u w:val="single"/>
        </w:rPr>
      </w:pPr>
      <w:r w:rsidRPr="002D5F1B">
        <w:rPr>
          <w:b/>
          <w:caps/>
          <w:sz w:val="32"/>
          <w:szCs w:val="32"/>
          <w:u w:val="single"/>
        </w:rPr>
        <w:t>Examples:</w:t>
      </w:r>
      <w:r w:rsidRPr="00BA657C">
        <w:rPr>
          <w:b/>
          <w:u w:val="single"/>
        </w:rPr>
        <w:t xml:space="preserve"> ALL land currently has AG and will be used for </w:t>
      </w:r>
      <w:r w:rsidRPr="00CE0CE9">
        <w:rPr>
          <w:b/>
          <w:u w:val="single"/>
        </w:rPr>
        <w:t>WLM</w:t>
      </w:r>
      <w:r w:rsidRPr="00CE0CE9">
        <w:rPr>
          <w:sz w:val="23"/>
          <w:szCs w:val="23"/>
          <w:u w:val="single"/>
        </w:rPr>
        <w:t xml:space="preserve">; </w:t>
      </w:r>
      <w:r w:rsidRPr="00CE0CE9">
        <w:rPr>
          <w:b/>
          <w:u w:val="single"/>
        </w:rPr>
        <w:t>any</w:t>
      </w:r>
      <w:r w:rsidRPr="002D5F1B">
        <w:rPr>
          <w:b/>
          <w:u w:val="single"/>
        </w:rPr>
        <w:t xml:space="preserve"> land </w:t>
      </w:r>
      <w:r w:rsidR="00CE0CE9">
        <w:rPr>
          <w:b/>
          <w:u w:val="single"/>
        </w:rPr>
        <w:t xml:space="preserve">NOT </w:t>
      </w:r>
      <w:r w:rsidRPr="002D5F1B">
        <w:rPr>
          <w:b/>
          <w:u w:val="single"/>
        </w:rPr>
        <w:t>used for WLM will be subtracted from acreage size.</w:t>
      </w:r>
    </w:p>
    <w:p w14:paraId="5455D6F3" w14:textId="7C029417" w:rsidR="002D5F1B" w:rsidRPr="00645C24" w:rsidRDefault="002D5F1B" w:rsidP="007F67FE">
      <w:pPr>
        <w:ind w:firstLine="720"/>
        <w:rPr>
          <w:sz w:val="23"/>
          <w:szCs w:val="23"/>
        </w:rPr>
      </w:pPr>
      <w:r w:rsidRPr="00BA657C">
        <w:rPr>
          <w:sz w:val="23"/>
          <w:szCs w:val="23"/>
        </w:rPr>
        <w:t>I buy 1 acre to 19 acres.</w:t>
      </w:r>
      <w:r w:rsidRPr="00BA657C">
        <w:rPr>
          <w:sz w:val="23"/>
          <w:szCs w:val="23"/>
        </w:rPr>
        <w:tab/>
        <w:t xml:space="preserve">  </w:t>
      </w:r>
      <w:r w:rsidRPr="00BA657C">
        <w:rPr>
          <w:sz w:val="23"/>
          <w:szCs w:val="23"/>
        </w:rPr>
        <w:tab/>
      </w:r>
      <w:r w:rsidRPr="00BA657C">
        <w:rPr>
          <w:b/>
          <w:sz w:val="23"/>
          <w:szCs w:val="23"/>
        </w:rPr>
        <w:t xml:space="preserve">This </w:t>
      </w:r>
      <w:r w:rsidRPr="00BA657C">
        <w:rPr>
          <w:b/>
          <w:sz w:val="23"/>
          <w:szCs w:val="23"/>
          <w:u w:val="single"/>
        </w:rPr>
        <w:t>would not</w:t>
      </w:r>
      <w:r w:rsidRPr="00BA657C">
        <w:rPr>
          <w:b/>
          <w:sz w:val="23"/>
          <w:szCs w:val="23"/>
        </w:rPr>
        <w:t xml:space="preserve"> </w:t>
      </w:r>
      <w:r w:rsidRPr="00645C24">
        <w:rPr>
          <w:b/>
          <w:sz w:val="23"/>
          <w:szCs w:val="23"/>
        </w:rPr>
        <w:t>qualify unless section B, F or G</w:t>
      </w:r>
      <w:r w:rsidR="00645C24">
        <w:rPr>
          <w:b/>
          <w:sz w:val="23"/>
          <w:szCs w:val="23"/>
        </w:rPr>
        <w:t xml:space="preserve"> </w:t>
      </w:r>
      <w:r w:rsidRPr="00645C24">
        <w:rPr>
          <w:b/>
          <w:sz w:val="23"/>
          <w:szCs w:val="23"/>
        </w:rPr>
        <w:t>applies.</w:t>
      </w:r>
      <w:r w:rsidRPr="00645C24">
        <w:rPr>
          <w:sz w:val="23"/>
          <w:szCs w:val="23"/>
        </w:rPr>
        <w:t xml:space="preserve"> </w:t>
      </w:r>
    </w:p>
    <w:p w14:paraId="7C241A64" w14:textId="0CE17074" w:rsidR="002D5F1B" w:rsidRPr="00645C24" w:rsidRDefault="002D5F1B" w:rsidP="007F67FE">
      <w:pPr>
        <w:ind w:firstLine="720"/>
        <w:rPr>
          <w:sz w:val="23"/>
          <w:szCs w:val="23"/>
        </w:rPr>
      </w:pPr>
      <w:r w:rsidRPr="00645C24">
        <w:rPr>
          <w:sz w:val="23"/>
          <w:szCs w:val="23"/>
        </w:rPr>
        <w:t>I buy 20 acres.</w:t>
      </w:r>
      <w:r w:rsidRPr="00645C24">
        <w:rPr>
          <w:sz w:val="23"/>
          <w:szCs w:val="23"/>
        </w:rPr>
        <w:tab/>
      </w:r>
      <w:r w:rsidRPr="00645C24">
        <w:rPr>
          <w:sz w:val="23"/>
          <w:szCs w:val="23"/>
        </w:rPr>
        <w:tab/>
      </w:r>
      <w:r w:rsidRPr="00645C24">
        <w:rPr>
          <w:sz w:val="23"/>
          <w:szCs w:val="23"/>
        </w:rPr>
        <w:tab/>
      </w:r>
      <w:r w:rsidRPr="00645C24">
        <w:rPr>
          <w:sz w:val="23"/>
          <w:szCs w:val="23"/>
        </w:rPr>
        <w:tab/>
        <w:t xml:space="preserve"> </w:t>
      </w:r>
      <w:r w:rsidRPr="00645C24">
        <w:rPr>
          <w:b/>
          <w:sz w:val="23"/>
          <w:szCs w:val="23"/>
        </w:rPr>
        <w:t xml:space="preserve">This </w:t>
      </w:r>
      <w:r w:rsidRPr="00645C24">
        <w:rPr>
          <w:b/>
          <w:sz w:val="23"/>
          <w:szCs w:val="23"/>
          <w:u w:val="single"/>
        </w:rPr>
        <w:t>would</w:t>
      </w:r>
      <w:r w:rsidRPr="00645C24">
        <w:rPr>
          <w:b/>
          <w:sz w:val="23"/>
          <w:szCs w:val="23"/>
        </w:rPr>
        <w:t xml:space="preserve"> qualify</w:t>
      </w:r>
      <w:r w:rsidR="00CE0CE9" w:rsidRPr="00645C24">
        <w:rPr>
          <w:b/>
          <w:sz w:val="23"/>
          <w:szCs w:val="23"/>
        </w:rPr>
        <w:t xml:space="preserve"> </w:t>
      </w:r>
      <w:bookmarkStart w:id="1" w:name="_Hlk99110688"/>
      <w:r w:rsidR="00CE0CE9" w:rsidRPr="00645C24">
        <w:rPr>
          <w:b/>
          <w:sz w:val="23"/>
          <w:szCs w:val="23"/>
        </w:rPr>
        <w:t>if entire tract is WLM</w:t>
      </w:r>
      <w:r w:rsidRPr="00645C24">
        <w:rPr>
          <w:b/>
          <w:sz w:val="23"/>
          <w:szCs w:val="23"/>
        </w:rPr>
        <w:t>.</w:t>
      </w:r>
      <w:bookmarkEnd w:id="1"/>
    </w:p>
    <w:p w14:paraId="101560AC" w14:textId="21317E20" w:rsidR="002D5F1B" w:rsidRPr="00645C24" w:rsidRDefault="002D5F1B" w:rsidP="007F67FE">
      <w:pPr>
        <w:ind w:firstLine="720"/>
        <w:rPr>
          <w:sz w:val="23"/>
          <w:szCs w:val="23"/>
        </w:rPr>
      </w:pPr>
      <w:r w:rsidRPr="00645C24">
        <w:rPr>
          <w:sz w:val="23"/>
          <w:szCs w:val="23"/>
        </w:rPr>
        <w:t>I buy 1-10 acres in an association/habitat.</w:t>
      </w:r>
      <w:r w:rsidR="007F67FE" w:rsidRPr="00645C24">
        <w:rPr>
          <w:sz w:val="23"/>
          <w:szCs w:val="23"/>
        </w:rPr>
        <w:t xml:space="preserve"> </w:t>
      </w:r>
      <w:r w:rsidRPr="00645C24">
        <w:rPr>
          <w:b/>
          <w:sz w:val="23"/>
          <w:szCs w:val="23"/>
        </w:rPr>
        <w:t xml:space="preserve">This </w:t>
      </w:r>
      <w:r w:rsidRPr="00645C24">
        <w:rPr>
          <w:b/>
          <w:sz w:val="23"/>
          <w:szCs w:val="23"/>
          <w:u w:val="single"/>
        </w:rPr>
        <w:t>would not</w:t>
      </w:r>
      <w:r w:rsidRPr="00645C24">
        <w:rPr>
          <w:b/>
          <w:sz w:val="23"/>
          <w:szCs w:val="23"/>
        </w:rPr>
        <w:t xml:space="preserve"> qualify unless section </w:t>
      </w:r>
      <w:r w:rsidR="007F67FE" w:rsidRPr="00645C24">
        <w:rPr>
          <w:b/>
          <w:sz w:val="23"/>
          <w:szCs w:val="23"/>
        </w:rPr>
        <w:t xml:space="preserve">B, F or </w:t>
      </w:r>
      <w:r w:rsidRPr="00645C24">
        <w:rPr>
          <w:b/>
          <w:sz w:val="23"/>
          <w:szCs w:val="23"/>
        </w:rPr>
        <w:t>applies.</w:t>
      </w:r>
    </w:p>
    <w:p w14:paraId="1F2A6128" w14:textId="27F58913" w:rsidR="002D5F1B" w:rsidRPr="00645C24" w:rsidRDefault="002D5F1B" w:rsidP="007F67FE">
      <w:pPr>
        <w:ind w:firstLine="720"/>
        <w:rPr>
          <w:b/>
          <w:sz w:val="23"/>
          <w:szCs w:val="23"/>
        </w:rPr>
      </w:pPr>
      <w:r w:rsidRPr="00645C24">
        <w:rPr>
          <w:sz w:val="23"/>
          <w:szCs w:val="23"/>
        </w:rPr>
        <w:t xml:space="preserve">I buy </w:t>
      </w:r>
      <w:r w:rsidR="00CE0CE9" w:rsidRPr="00645C24">
        <w:rPr>
          <w:sz w:val="23"/>
          <w:szCs w:val="23"/>
        </w:rPr>
        <w:t>12</w:t>
      </w:r>
      <w:r w:rsidRPr="00645C24">
        <w:rPr>
          <w:sz w:val="23"/>
          <w:szCs w:val="23"/>
        </w:rPr>
        <w:t xml:space="preserve"> acres or more in an association/habitat.</w:t>
      </w:r>
      <w:r w:rsidRPr="00645C24">
        <w:rPr>
          <w:sz w:val="23"/>
          <w:szCs w:val="23"/>
        </w:rPr>
        <w:tab/>
      </w:r>
      <w:r w:rsidRPr="00645C24">
        <w:rPr>
          <w:b/>
          <w:sz w:val="23"/>
          <w:szCs w:val="23"/>
        </w:rPr>
        <w:t xml:space="preserve">This </w:t>
      </w:r>
      <w:r w:rsidRPr="00645C24">
        <w:rPr>
          <w:b/>
          <w:sz w:val="23"/>
          <w:szCs w:val="23"/>
          <w:u w:val="single"/>
        </w:rPr>
        <w:t>would</w:t>
      </w:r>
      <w:r w:rsidRPr="00645C24">
        <w:rPr>
          <w:b/>
          <w:sz w:val="23"/>
          <w:szCs w:val="23"/>
        </w:rPr>
        <w:t xml:space="preserve"> qualify</w:t>
      </w:r>
      <w:r w:rsidR="00CE0CE9" w:rsidRPr="00645C24">
        <w:rPr>
          <w:b/>
          <w:sz w:val="23"/>
          <w:szCs w:val="23"/>
        </w:rPr>
        <w:t xml:space="preserve"> if entire tract is WLM. </w:t>
      </w:r>
    </w:p>
    <w:p w14:paraId="37DDF7A0" w14:textId="1198720D" w:rsidR="002D5F1B" w:rsidRPr="00BA657C" w:rsidRDefault="002D5F1B" w:rsidP="007F67FE">
      <w:pPr>
        <w:ind w:firstLine="720"/>
        <w:rPr>
          <w:sz w:val="26"/>
          <w:szCs w:val="26"/>
        </w:rPr>
      </w:pPr>
      <w:r w:rsidRPr="00645C24">
        <w:rPr>
          <w:sz w:val="23"/>
          <w:szCs w:val="23"/>
        </w:rPr>
        <w:t>I buy two 6</w:t>
      </w:r>
      <w:r w:rsidR="00CE0CE9" w:rsidRPr="00645C24">
        <w:rPr>
          <w:sz w:val="23"/>
          <w:szCs w:val="23"/>
        </w:rPr>
        <w:t>.5</w:t>
      </w:r>
      <w:r w:rsidRPr="00645C24">
        <w:rPr>
          <w:sz w:val="23"/>
          <w:szCs w:val="23"/>
        </w:rPr>
        <w:t>-acre tracts in an association/habitat.</w:t>
      </w:r>
      <w:r w:rsidRPr="00645C24">
        <w:rPr>
          <w:sz w:val="23"/>
          <w:szCs w:val="23"/>
        </w:rPr>
        <w:tab/>
      </w:r>
      <w:r w:rsidRPr="00645C24">
        <w:rPr>
          <w:b/>
          <w:sz w:val="23"/>
          <w:szCs w:val="23"/>
        </w:rPr>
        <w:t xml:space="preserve">This </w:t>
      </w:r>
      <w:r w:rsidRPr="00645C24">
        <w:rPr>
          <w:b/>
          <w:sz w:val="23"/>
          <w:szCs w:val="23"/>
          <w:u w:val="single"/>
        </w:rPr>
        <w:t>would</w:t>
      </w:r>
      <w:r w:rsidRPr="00645C24">
        <w:rPr>
          <w:b/>
          <w:sz w:val="23"/>
          <w:szCs w:val="23"/>
        </w:rPr>
        <w:t xml:space="preserve"> qualify</w:t>
      </w:r>
      <w:r w:rsidR="00CE0CE9" w:rsidRPr="00645C24">
        <w:rPr>
          <w:b/>
          <w:sz w:val="23"/>
          <w:szCs w:val="23"/>
        </w:rPr>
        <w:t xml:space="preserve"> if entire tract is WLM. </w:t>
      </w:r>
    </w:p>
    <w:p w14:paraId="68993735" w14:textId="77777777" w:rsidR="002D5F1B" w:rsidRPr="00BA657C" w:rsidRDefault="002D5F1B" w:rsidP="002D5F1B"/>
    <w:p w14:paraId="069B951E" w14:textId="040901BA" w:rsidR="006C3B3A" w:rsidRPr="00BA657C" w:rsidRDefault="00545D77" w:rsidP="001E37D4">
      <w:pPr>
        <w:rPr>
          <w:b/>
        </w:rPr>
      </w:pPr>
      <w:r>
        <w:t xml:space="preserve">Visit our website, </w:t>
      </w:r>
      <w:r w:rsidR="001B43E1">
        <w:t>call,</w:t>
      </w:r>
      <w:r>
        <w:t xml:space="preserve"> </w:t>
      </w:r>
      <w:r w:rsidR="001E37D4">
        <w:t xml:space="preserve">or come by the Appraisal District to obtain an application for 1-d-1, Open Space </w:t>
      </w:r>
      <w:r w:rsidR="001E37D4" w:rsidRPr="00BA657C">
        <w:t xml:space="preserve">Agricultural Appraisal.  </w:t>
      </w:r>
      <w:r w:rsidR="001E37D4" w:rsidRPr="00BA657C">
        <w:rPr>
          <w:b/>
        </w:rPr>
        <w:t xml:space="preserve">Indicate wildlife management as the </w:t>
      </w:r>
      <w:r w:rsidR="001E37D4" w:rsidRPr="00BA657C">
        <w:rPr>
          <w:b/>
          <w:u w:val="single"/>
        </w:rPr>
        <w:t>primary use</w:t>
      </w:r>
      <w:r w:rsidR="001E37D4" w:rsidRPr="00BA657C">
        <w:rPr>
          <w:b/>
        </w:rPr>
        <w:t xml:space="preserve"> of the land and submit </w:t>
      </w:r>
      <w:r w:rsidR="00322DCE" w:rsidRPr="00BA657C">
        <w:t>the application for 1-d-1, Open Space Agricultural Appraisal</w:t>
      </w:r>
      <w:r w:rsidR="001E37D4" w:rsidRPr="00BA657C">
        <w:rPr>
          <w:b/>
        </w:rPr>
        <w:t xml:space="preserve"> with </w:t>
      </w:r>
      <w:r w:rsidR="00322DCE" w:rsidRPr="00BA657C">
        <w:rPr>
          <w:b/>
        </w:rPr>
        <w:t xml:space="preserve">the </w:t>
      </w:r>
      <w:r w:rsidR="001E37D4" w:rsidRPr="00BA657C">
        <w:rPr>
          <w:b/>
        </w:rPr>
        <w:t xml:space="preserve">comprehensive </w:t>
      </w:r>
      <w:r w:rsidR="00322DCE" w:rsidRPr="00BA657C">
        <w:rPr>
          <w:b/>
        </w:rPr>
        <w:t xml:space="preserve">wildlife management plan form prescribed by Texas Parks and Wildlife Department (TPWD) </w:t>
      </w:r>
      <w:r w:rsidR="001E37D4" w:rsidRPr="00BA657C">
        <w:rPr>
          <w:b/>
        </w:rPr>
        <w:t>between January 1 and May 1 of the tax year.</w:t>
      </w:r>
      <w:r w:rsidR="001E37D4" w:rsidRPr="00BA657C">
        <w:t xml:space="preserve">  </w:t>
      </w:r>
      <w:r w:rsidR="00322DCE" w:rsidRPr="00BA657C">
        <w:rPr>
          <w:b/>
        </w:rPr>
        <w:t>CCAD</w:t>
      </w:r>
      <w:r w:rsidR="00322DCE" w:rsidRPr="00BA657C">
        <w:t xml:space="preserve"> </w:t>
      </w:r>
      <w:r w:rsidR="00322DCE" w:rsidRPr="00BA657C">
        <w:rPr>
          <w:b/>
        </w:rPr>
        <w:t xml:space="preserve">recommends a 6-year plan.  </w:t>
      </w:r>
      <w:r w:rsidR="00BC1BF3">
        <w:rPr>
          <w:b/>
        </w:rPr>
        <w:t xml:space="preserve">ALL tracts under WLM must have 3 of 7 wildlife management activities. </w:t>
      </w:r>
    </w:p>
    <w:p w14:paraId="19B46642" w14:textId="77777777" w:rsidR="00322DCE" w:rsidRPr="00BA657C" w:rsidRDefault="00322DCE" w:rsidP="001E37D4"/>
    <w:p w14:paraId="38C3BAF5" w14:textId="4E6579A1" w:rsidR="001E37D4" w:rsidRPr="00BA657C" w:rsidRDefault="001E37D4" w:rsidP="001E37D4">
      <w:r w:rsidRPr="00BA657C">
        <w:rPr>
          <w:b/>
        </w:rPr>
        <w:t xml:space="preserve">If the plan </w:t>
      </w:r>
      <w:r w:rsidR="00F136E6" w:rsidRPr="00BA657C">
        <w:rPr>
          <w:b/>
        </w:rPr>
        <w:t xml:space="preserve">or annual report </w:t>
      </w:r>
      <w:r w:rsidRPr="00BA657C">
        <w:rPr>
          <w:b/>
        </w:rPr>
        <w:t xml:space="preserve">is filed by </w:t>
      </w:r>
      <w:bookmarkStart w:id="2" w:name="_Hlk34821800"/>
      <w:r w:rsidR="003419F7" w:rsidRPr="00BA657C">
        <w:rPr>
          <w:b/>
        </w:rPr>
        <w:t>1 owner</w:t>
      </w:r>
      <w:r w:rsidR="007A284D" w:rsidRPr="00BA657C">
        <w:rPr>
          <w:b/>
        </w:rPr>
        <w:t xml:space="preserve"> of </w:t>
      </w:r>
      <w:r w:rsidR="003419F7" w:rsidRPr="00BA657C">
        <w:rPr>
          <w:b/>
        </w:rPr>
        <w:t xml:space="preserve">an undivided interest </w:t>
      </w:r>
      <w:r w:rsidR="00BC1BF3" w:rsidRPr="00BA657C">
        <w:rPr>
          <w:b/>
        </w:rPr>
        <w:t>property,</w:t>
      </w:r>
      <w:r w:rsidRPr="00BA657C">
        <w:t xml:space="preserve"> </w:t>
      </w:r>
      <w:r w:rsidR="00322DCE" w:rsidRPr="00BA657C">
        <w:t xml:space="preserve">one </w:t>
      </w:r>
      <w:r w:rsidR="003419F7" w:rsidRPr="00BA657C">
        <w:t xml:space="preserve">owner </w:t>
      </w:r>
      <w:r w:rsidRPr="00BA657C">
        <w:t>must sign</w:t>
      </w:r>
      <w:bookmarkEnd w:id="2"/>
      <w:r w:rsidRPr="00BA657C">
        <w:t xml:space="preserve"> the plan </w:t>
      </w:r>
      <w:r w:rsidR="007A284D" w:rsidRPr="00BA657C">
        <w:t xml:space="preserve">if an agent is not designated </w:t>
      </w:r>
      <w:r w:rsidRPr="00BA657C">
        <w:t xml:space="preserve">and </w:t>
      </w:r>
      <w:r w:rsidRPr="00BC1BF3">
        <w:rPr>
          <w:u w:val="single"/>
        </w:rPr>
        <w:t>detail managem</w:t>
      </w:r>
      <w:r w:rsidR="00F136E6" w:rsidRPr="00BC1BF3">
        <w:rPr>
          <w:u w:val="single"/>
        </w:rPr>
        <w:t>ent activities on each tract</w:t>
      </w:r>
      <w:r w:rsidR="00F136E6" w:rsidRPr="00BA657C">
        <w:t xml:space="preserve">.  </w:t>
      </w:r>
    </w:p>
    <w:p w14:paraId="47E81FB2" w14:textId="77777777" w:rsidR="00F136E6" w:rsidRPr="00BA657C" w:rsidRDefault="00F136E6" w:rsidP="001E37D4"/>
    <w:p w14:paraId="2F14CF93" w14:textId="5BD2D486" w:rsidR="00F136E6" w:rsidRPr="00CE0CE9" w:rsidRDefault="00F136E6" w:rsidP="001E37D4">
      <w:pPr>
        <w:rPr>
          <w:iCs/>
        </w:rPr>
      </w:pPr>
      <w:r w:rsidRPr="00BA657C">
        <w:rPr>
          <w:b/>
        </w:rPr>
        <w:t xml:space="preserve">If a single plan or annual report is filed by a Wildlife Management Property Association ALL members </w:t>
      </w:r>
      <w:r w:rsidRPr="00BA657C">
        <w:t xml:space="preserve">must sign the plan and annual report </w:t>
      </w:r>
      <w:r w:rsidRPr="00BC1BF3">
        <w:rPr>
          <w:u w:val="single"/>
        </w:rPr>
        <w:t>detailing mana</w:t>
      </w:r>
      <w:r w:rsidR="00290190" w:rsidRPr="00BC1BF3">
        <w:rPr>
          <w:u w:val="single"/>
        </w:rPr>
        <w:t>gement activities on each tract</w:t>
      </w:r>
      <w:r w:rsidR="00290190" w:rsidRPr="00BA657C">
        <w:t xml:space="preserve">.  </w:t>
      </w:r>
      <w:r w:rsidR="00290190" w:rsidRPr="00BA657C">
        <w:rPr>
          <w:i/>
        </w:rPr>
        <w:t>Texas Administrative Code</w:t>
      </w:r>
      <w:r w:rsidR="00290190" w:rsidRPr="00BA657C">
        <w:t xml:space="preserve"> §</w:t>
      </w:r>
      <w:r w:rsidR="00290190" w:rsidRPr="00BA657C">
        <w:rPr>
          <w:i/>
        </w:rPr>
        <w:t>9.2003(f &amp; g).</w:t>
      </w:r>
      <w:r w:rsidR="00CE0CE9">
        <w:rPr>
          <w:i/>
        </w:rPr>
        <w:t xml:space="preserve">  </w:t>
      </w:r>
      <w:r w:rsidR="00CE0CE9" w:rsidRPr="00645C24">
        <w:rPr>
          <w:iCs/>
        </w:rPr>
        <w:t>Owners may appoint an agent to file the plan and annual report.</w:t>
      </w:r>
      <w:r w:rsidR="00CE0CE9">
        <w:rPr>
          <w:iCs/>
        </w:rPr>
        <w:t xml:space="preserve"> </w:t>
      </w:r>
    </w:p>
    <w:p w14:paraId="4C6C010F" w14:textId="77777777" w:rsidR="001E37D4" w:rsidRPr="00BA657C" w:rsidRDefault="001E37D4" w:rsidP="001E37D4"/>
    <w:p w14:paraId="6671814D" w14:textId="63E94D5F" w:rsidR="00B95B1B" w:rsidRPr="00BA657C" w:rsidRDefault="001E37D4" w:rsidP="001E37D4">
      <w:r w:rsidRPr="00BA657C">
        <w:lastRenderedPageBreak/>
        <w:t xml:space="preserve">Based on your property, you identify </w:t>
      </w:r>
      <w:r w:rsidR="00B95B1B" w:rsidRPr="00BA657C">
        <w:rPr>
          <w:b/>
          <w:u w:val="single"/>
        </w:rPr>
        <w:t>ONE</w:t>
      </w:r>
      <w:r w:rsidR="00B95B1B" w:rsidRPr="00BA657C">
        <w:t xml:space="preserve"> native indigenous species (deer, turkey, quail, dove, </w:t>
      </w:r>
      <w:r w:rsidR="001B43E1" w:rsidRPr="00BA657C">
        <w:t>songbirds</w:t>
      </w:r>
      <w:r w:rsidR="00B95B1B" w:rsidRPr="00BA657C">
        <w:t>, ducks, etc.) found on TPWD list for the cross Timbers &amp; Prairies Region as primary</w:t>
      </w:r>
      <w:r w:rsidR="00D70933" w:rsidRPr="00BA657C">
        <w:t xml:space="preserve"> species </w:t>
      </w:r>
      <w:r w:rsidR="00CE0CE9">
        <w:t xml:space="preserve">but you </w:t>
      </w:r>
      <w:r w:rsidR="00D70933" w:rsidRPr="00BA657C">
        <w:t xml:space="preserve">can have numerous secondary species.  </w:t>
      </w:r>
      <w:r w:rsidR="00B95B1B" w:rsidRPr="00BA657C">
        <w:t xml:space="preserve">  </w:t>
      </w:r>
    </w:p>
    <w:p w14:paraId="2B7A538C" w14:textId="77777777" w:rsidR="00B95B1B" w:rsidRPr="00BA657C" w:rsidRDefault="00B95B1B" w:rsidP="001E37D4"/>
    <w:p w14:paraId="0EE3DCE8" w14:textId="3A74DC1B" w:rsidR="00B95B1B" w:rsidRPr="00BA657C" w:rsidRDefault="00B95B1B" w:rsidP="001E37D4">
      <w:r w:rsidRPr="00845F29">
        <w:rPr>
          <w:b/>
          <w:bCs/>
          <w:u w:val="single"/>
        </w:rPr>
        <w:t>Exotics are not</w:t>
      </w:r>
      <w:r w:rsidRPr="00BA657C">
        <w:t xml:space="preserve"> considered for wildlife management.  We do not have a minimum acreage for each species beyond the </w:t>
      </w:r>
      <w:r w:rsidR="00D70933" w:rsidRPr="00BA657C">
        <w:t xml:space="preserve">tract size </w:t>
      </w:r>
      <w:r w:rsidRPr="00BA657C">
        <w:t>% limits noted above</w:t>
      </w:r>
      <w:r w:rsidR="00645C24">
        <w:t>.</w:t>
      </w:r>
      <w:r w:rsidRPr="00BA657C">
        <w:t xml:space="preserve">    </w:t>
      </w:r>
    </w:p>
    <w:p w14:paraId="569E68DA" w14:textId="77777777" w:rsidR="00B95B1B" w:rsidRPr="00BA657C" w:rsidRDefault="00B95B1B" w:rsidP="001E37D4"/>
    <w:p w14:paraId="1629525B" w14:textId="77777777" w:rsidR="001E37D4" w:rsidRPr="00AD3ABA" w:rsidRDefault="001E37D4" w:rsidP="001E37D4">
      <w:r w:rsidRPr="00BA657C">
        <w:t xml:space="preserve">Once you have your </w:t>
      </w:r>
      <w:r w:rsidR="003419F7" w:rsidRPr="00BA657C">
        <w:t>primary species</w:t>
      </w:r>
      <w:r w:rsidRPr="00BA657C">
        <w:t xml:space="preserve">, you identify </w:t>
      </w:r>
      <w:r w:rsidRPr="00BC1BF3">
        <w:rPr>
          <w:b/>
          <w:bCs/>
        </w:rPr>
        <w:t>at least three of seven qualifying items</w:t>
      </w:r>
      <w:r w:rsidRPr="00BA657C">
        <w:t xml:space="preserve"> to do for </w:t>
      </w:r>
      <w:r w:rsidR="006C3B3A" w:rsidRPr="00BA657C">
        <w:t xml:space="preserve">primary </w:t>
      </w:r>
      <w:r w:rsidR="003419F7" w:rsidRPr="00BA657C">
        <w:t>species</w:t>
      </w:r>
      <w:r w:rsidRPr="00BA657C">
        <w:t xml:space="preserve">. </w:t>
      </w:r>
      <w:r w:rsidR="00B95B1B" w:rsidRPr="00BA657C">
        <w:t xml:space="preserve">You may do multiple species management activities BUT </w:t>
      </w:r>
      <w:r w:rsidRPr="00BA657C">
        <w:t xml:space="preserve">Owner must be engaging in 3 of the 7 </w:t>
      </w:r>
      <w:r w:rsidR="00B95B1B" w:rsidRPr="00BA657C">
        <w:t>wildlife management activities for primary species</w:t>
      </w:r>
      <w:r w:rsidR="00B95B1B">
        <w:t xml:space="preserve"> t</w:t>
      </w:r>
      <w:r w:rsidRPr="00AD3ABA">
        <w:t>o qualify:</w:t>
      </w:r>
    </w:p>
    <w:p w14:paraId="4A493AC2" w14:textId="77777777" w:rsidR="001E37D4" w:rsidRDefault="001E37D4" w:rsidP="001E37D4">
      <w:pPr>
        <w:numPr>
          <w:ilvl w:val="0"/>
          <w:numId w:val="1"/>
        </w:numPr>
      </w:pPr>
      <w:r>
        <w:t>Habitat Control (Management)</w:t>
      </w:r>
    </w:p>
    <w:p w14:paraId="76600C2D" w14:textId="77777777" w:rsidR="001E37D4" w:rsidRDefault="001E37D4" w:rsidP="001E37D4">
      <w:pPr>
        <w:numPr>
          <w:ilvl w:val="0"/>
          <w:numId w:val="1"/>
        </w:numPr>
      </w:pPr>
      <w:r>
        <w:t>Erosion</w:t>
      </w:r>
    </w:p>
    <w:p w14:paraId="5DC0032C" w14:textId="77777777" w:rsidR="001E37D4" w:rsidRDefault="001E37D4" w:rsidP="001E37D4">
      <w:pPr>
        <w:numPr>
          <w:ilvl w:val="0"/>
          <w:numId w:val="1"/>
        </w:numPr>
      </w:pPr>
      <w:r>
        <w:t>Predator Control (Management)</w:t>
      </w:r>
    </w:p>
    <w:p w14:paraId="2A468D52" w14:textId="77777777" w:rsidR="001E37D4" w:rsidRDefault="001E37D4" w:rsidP="001E37D4">
      <w:pPr>
        <w:numPr>
          <w:ilvl w:val="0"/>
          <w:numId w:val="1"/>
        </w:numPr>
      </w:pPr>
      <w:r>
        <w:t>Providing Supplemental Supplies of Water</w:t>
      </w:r>
    </w:p>
    <w:p w14:paraId="6FA85090" w14:textId="77777777" w:rsidR="001E37D4" w:rsidRDefault="001E37D4" w:rsidP="001E37D4">
      <w:pPr>
        <w:numPr>
          <w:ilvl w:val="0"/>
          <w:numId w:val="1"/>
        </w:numPr>
      </w:pPr>
      <w:r>
        <w:t>Providing Supplemental Supplies of Food</w:t>
      </w:r>
    </w:p>
    <w:p w14:paraId="272792FC" w14:textId="77777777" w:rsidR="001E37D4" w:rsidRDefault="001E37D4" w:rsidP="001E37D4">
      <w:pPr>
        <w:numPr>
          <w:ilvl w:val="0"/>
          <w:numId w:val="1"/>
        </w:numPr>
      </w:pPr>
      <w:r>
        <w:t>Providing Shelter</w:t>
      </w:r>
    </w:p>
    <w:p w14:paraId="343E8BF7" w14:textId="77777777" w:rsidR="00B95B1B" w:rsidRDefault="001E37D4" w:rsidP="00B95B1B">
      <w:pPr>
        <w:numPr>
          <w:ilvl w:val="0"/>
          <w:numId w:val="1"/>
        </w:numPr>
      </w:pPr>
      <w:r>
        <w:t>Making Census Counts to Determine Population(Yearly)</w:t>
      </w:r>
    </w:p>
    <w:p w14:paraId="5E8C41F8" w14:textId="77777777" w:rsidR="006F3248" w:rsidRPr="006F3248" w:rsidRDefault="006F3248" w:rsidP="006F3248">
      <w:pPr>
        <w:pStyle w:val="ListParagraph"/>
        <w:shd w:val="clear" w:color="auto" w:fill="FFFFFF"/>
        <w:spacing w:before="100" w:beforeAutospacing="1" w:after="100" w:afterAutospacing="1" w:line="360" w:lineRule="atLeast"/>
        <w:ind w:left="0"/>
        <w:rPr>
          <w:color w:val="000000"/>
        </w:rPr>
      </w:pPr>
      <w:r w:rsidRPr="006F3248">
        <w:rPr>
          <w:color w:val="000000"/>
        </w:rPr>
        <w:t xml:space="preserve">Comprehensive Wildlife Management Planning Guidelines for </w:t>
      </w:r>
      <w:r w:rsidR="00DC60DE">
        <w:rPr>
          <w:color w:val="000000"/>
        </w:rPr>
        <w:t xml:space="preserve">our </w:t>
      </w:r>
      <w:r w:rsidRPr="006F3248">
        <w:rPr>
          <w:color w:val="000000"/>
        </w:rPr>
        <w:t>eco</w:t>
      </w:r>
      <w:r w:rsidR="00322DCE">
        <w:rPr>
          <w:color w:val="000000"/>
        </w:rPr>
        <w:t xml:space="preserve"> </w:t>
      </w:r>
      <w:r w:rsidRPr="006F3248">
        <w:rPr>
          <w:color w:val="000000"/>
        </w:rPr>
        <w:t xml:space="preserve">region </w:t>
      </w:r>
      <w:r w:rsidR="004A666D">
        <w:rPr>
          <w:color w:val="000000"/>
        </w:rPr>
        <w:t xml:space="preserve">are </w:t>
      </w:r>
      <w:r w:rsidRPr="006F3248">
        <w:rPr>
          <w:color w:val="000000"/>
        </w:rPr>
        <w:t xml:space="preserve">provided </w:t>
      </w:r>
      <w:r>
        <w:rPr>
          <w:color w:val="000000"/>
        </w:rPr>
        <w:t xml:space="preserve">at the TPWD website.  </w:t>
      </w:r>
      <w:r w:rsidRPr="006F3248">
        <w:rPr>
          <w:color w:val="0000FF"/>
        </w:rPr>
        <w:t>http://www.tpwd.</w:t>
      </w:r>
      <w:r w:rsidR="006C3B3A" w:rsidRPr="00AD3ABA">
        <w:rPr>
          <w:color w:val="0000FF"/>
        </w:rPr>
        <w:t>texas.gov</w:t>
      </w:r>
      <w:r w:rsidRPr="006F3248">
        <w:rPr>
          <w:color w:val="0000FF"/>
        </w:rPr>
        <w:t>/landwater/land/private/agricultural_land/epxt2010/</w:t>
      </w:r>
    </w:p>
    <w:p w14:paraId="0D2329E2" w14:textId="77777777" w:rsidR="00825D02" w:rsidRDefault="00B95B1B" w:rsidP="004A666D">
      <w:pPr>
        <w:spacing w:after="200" w:line="276" w:lineRule="auto"/>
        <w:rPr>
          <w:b/>
          <w:bCs/>
        </w:rPr>
      </w:pPr>
      <w:r>
        <w:rPr>
          <w:b/>
          <w:bCs/>
        </w:rPr>
        <w:br w:type="page"/>
      </w:r>
    </w:p>
    <w:p w14:paraId="0ED1CA76" w14:textId="77777777" w:rsidR="00825D02" w:rsidRPr="009A2A8C" w:rsidRDefault="00825D02" w:rsidP="00825D02">
      <w:pPr>
        <w:spacing w:before="100" w:beforeAutospacing="1" w:after="100" w:afterAutospacing="1"/>
        <w:rPr>
          <w:b/>
          <w:bCs/>
          <w:sz w:val="28"/>
          <w:szCs w:val="28"/>
          <w:u w:val="single"/>
        </w:rPr>
      </w:pPr>
      <w:r w:rsidRPr="009A2A8C">
        <w:rPr>
          <w:b/>
          <w:bCs/>
          <w:sz w:val="28"/>
          <w:szCs w:val="28"/>
          <w:u w:val="single"/>
        </w:rPr>
        <w:lastRenderedPageBreak/>
        <w:t>When getting ready to submit plan or annual report be sure to note the following:</w:t>
      </w:r>
    </w:p>
    <w:p w14:paraId="2150CB50" w14:textId="36857076" w:rsidR="00825D02" w:rsidRPr="009A2A8C" w:rsidRDefault="00825D02" w:rsidP="00825D02">
      <w:pPr>
        <w:pStyle w:val="ListParagraph"/>
        <w:numPr>
          <w:ilvl w:val="0"/>
          <w:numId w:val="3"/>
        </w:numPr>
        <w:spacing w:before="100" w:beforeAutospacing="1" w:after="100" w:afterAutospacing="1"/>
      </w:pPr>
      <w:r w:rsidRPr="009A2A8C">
        <w:rPr>
          <w:b/>
          <w:u w:val="single"/>
        </w:rPr>
        <w:t>Plan</w:t>
      </w:r>
      <w:r w:rsidRPr="009A2A8C">
        <w:t xml:space="preserve"> must be submitted on TPWD form.</w:t>
      </w:r>
      <w:r w:rsidR="00765516" w:rsidRPr="009A2A8C">
        <w:t xml:space="preserve"> </w:t>
      </w:r>
    </w:p>
    <w:p w14:paraId="1AF4FABF" w14:textId="7E604B15" w:rsidR="00765516" w:rsidRPr="009A2A8C" w:rsidRDefault="009A2A8C" w:rsidP="00765516">
      <w:pPr>
        <w:pStyle w:val="ListParagraph"/>
        <w:rPr>
          <w:rStyle w:val="Hyperlink"/>
        </w:rPr>
      </w:pPr>
      <w:hyperlink r:id="rId12" w:history="1">
        <w:r w:rsidR="00765516" w:rsidRPr="009A2A8C">
          <w:rPr>
            <w:rStyle w:val="Hyperlink"/>
          </w:rPr>
          <w:t>http://tpwd.texas.gov/publications/pwdforms/media/pwd_885_w7000_open_space_agric_valuation_wildlife_mgmt_plan.pdf</w:t>
        </w:r>
      </w:hyperlink>
    </w:p>
    <w:p w14:paraId="3394899D" w14:textId="77777777" w:rsidR="00825D02" w:rsidRPr="009A2A8C" w:rsidRDefault="00825D02" w:rsidP="00825D02">
      <w:pPr>
        <w:pStyle w:val="ListParagraph"/>
        <w:numPr>
          <w:ilvl w:val="0"/>
          <w:numId w:val="3"/>
        </w:numPr>
        <w:spacing w:before="100" w:beforeAutospacing="1" w:after="100" w:afterAutospacing="1"/>
      </w:pPr>
      <w:r w:rsidRPr="009A2A8C">
        <w:rPr>
          <w:b/>
          <w:u w:val="single"/>
        </w:rPr>
        <w:t>Plan</w:t>
      </w:r>
      <w:r w:rsidRPr="009A2A8C">
        <w:rPr>
          <w:u w:val="single"/>
        </w:rPr>
        <w:t xml:space="preserve"> </w:t>
      </w:r>
      <w:r w:rsidRPr="009A2A8C">
        <w:t>must include new Ag applications.</w:t>
      </w:r>
    </w:p>
    <w:p w14:paraId="647025CC" w14:textId="77777777" w:rsidR="00825D02" w:rsidRPr="009A2A8C" w:rsidRDefault="00825D02" w:rsidP="00825D02">
      <w:pPr>
        <w:pStyle w:val="ListParagraph"/>
        <w:numPr>
          <w:ilvl w:val="0"/>
          <w:numId w:val="3"/>
        </w:numPr>
        <w:spacing w:before="100" w:beforeAutospacing="1" w:after="100" w:afterAutospacing="1"/>
      </w:pPr>
      <w:r w:rsidRPr="009A2A8C">
        <w:t xml:space="preserve">A map of the property showing locations of certain management areas, such as food plot, feeders, shelters, etc. is HIGHLY recommended with your </w:t>
      </w:r>
      <w:r w:rsidRPr="009A2A8C">
        <w:rPr>
          <w:b/>
          <w:u w:val="single"/>
        </w:rPr>
        <w:t>plan and annual report.</w:t>
      </w:r>
      <w:r w:rsidRPr="009A2A8C">
        <w:t xml:space="preserve">  </w:t>
      </w:r>
    </w:p>
    <w:p w14:paraId="3D66F42D" w14:textId="4EA01F3B" w:rsidR="00825D02" w:rsidRPr="009A2A8C" w:rsidRDefault="00825D02" w:rsidP="00825D02">
      <w:pPr>
        <w:pStyle w:val="ListParagraph"/>
        <w:numPr>
          <w:ilvl w:val="0"/>
          <w:numId w:val="3"/>
        </w:numPr>
        <w:spacing w:before="100" w:beforeAutospacing="1" w:after="100" w:afterAutospacing="1"/>
      </w:pPr>
      <w:r w:rsidRPr="009A2A8C">
        <w:rPr>
          <w:b/>
          <w:bCs/>
          <w:u w:val="single"/>
        </w:rPr>
        <w:t xml:space="preserve">Please </w:t>
      </w:r>
      <w:r w:rsidR="00845F29" w:rsidRPr="009A2A8C">
        <w:rPr>
          <w:b/>
          <w:bCs/>
          <w:u w:val="single"/>
        </w:rPr>
        <w:t>do not</w:t>
      </w:r>
      <w:r w:rsidRPr="009A2A8C">
        <w:rPr>
          <w:b/>
          <w:bCs/>
          <w:u w:val="single"/>
        </w:rPr>
        <w:t xml:space="preserve"> put your plan or annual reports in a binder</w:t>
      </w:r>
      <w:r w:rsidRPr="009A2A8C">
        <w:t xml:space="preserve">. This will save you money and make it easier for us to scan the documents.  </w:t>
      </w:r>
    </w:p>
    <w:p w14:paraId="31B23FDC" w14:textId="77777777" w:rsidR="00825D02" w:rsidRPr="009A2A8C" w:rsidRDefault="00825D02" w:rsidP="00825D02">
      <w:pPr>
        <w:pStyle w:val="ListParagraph"/>
        <w:numPr>
          <w:ilvl w:val="0"/>
          <w:numId w:val="3"/>
        </w:numPr>
        <w:spacing w:before="100" w:beforeAutospacing="1" w:after="100" w:afterAutospacing="1"/>
      </w:pPr>
      <w:r w:rsidRPr="009A2A8C">
        <w:rPr>
          <w:b/>
        </w:rPr>
        <w:t xml:space="preserve">If you wish to send pictures with your </w:t>
      </w:r>
      <w:r w:rsidRPr="009A2A8C">
        <w:rPr>
          <w:b/>
          <w:u w:val="single"/>
        </w:rPr>
        <w:t>plan or annual report</w:t>
      </w:r>
      <w:r w:rsidRPr="009A2A8C">
        <w:rPr>
          <w:b/>
        </w:rPr>
        <w:t>,</w:t>
      </w:r>
      <w:r w:rsidRPr="009A2A8C">
        <w:t xml:space="preserve"> print them on plain paper, print multiples on each page, and date and label them so we know what you want us to see.</w:t>
      </w:r>
    </w:p>
    <w:p w14:paraId="1E48A8C6" w14:textId="77777777" w:rsidR="00825D02" w:rsidRPr="009A2A8C" w:rsidRDefault="00825D02" w:rsidP="00825D02">
      <w:pPr>
        <w:pStyle w:val="ListParagraph"/>
        <w:numPr>
          <w:ilvl w:val="0"/>
          <w:numId w:val="3"/>
        </w:numPr>
        <w:spacing w:before="100" w:beforeAutospacing="1" w:after="100" w:afterAutospacing="1"/>
      </w:pPr>
      <w:r w:rsidRPr="009A2A8C">
        <w:rPr>
          <w:b/>
          <w:u w:val="single"/>
        </w:rPr>
        <w:t>Plans and annual reports</w:t>
      </w:r>
      <w:r w:rsidRPr="009A2A8C">
        <w:rPr>
          <w:b/>
        </w:rPr>
        <w:t xml:space="preserve"> </w:t>
      </w:r>
      <w:r w:rsidRPr="009A2A8C">
        <w:t xml:space="preserve">are due to the Appraisal District before May 1.  </w:t>
      </w:r>
    </w:p>
    <w:p w14:paraId="647F8334" w14:textId="77777777" w:rsidR="00825D02" w:rsidRPr="009A2A8C" w:rsidRDefault="00825D02" w:rsidP="00825D02">
      <w:pPr>
        <w:pStyle w:val="ListParagraph"/>
        <w:numPr>
          <w:ilvl w:val="0"/>
          <w:numId w:val="3"/>
        </w:numPr>
        <w:spacing w:before="100" w:beforeAutospacing="1" w:after="100" w:afterAutospacing="1"/>
      </w:pPr>
      <w:r w:rsidRPr="009A2A8C">
        <w:rPr>
          <w:b/>
          <w:bCs/>
          <w:u w:val="single"/>
        </w:rPr>
        <w:t>Every year during the</w:t>
      </w:r>
      <w:r w:rsidRPr="009A2A8C">
        <w:t xml:space="preserve"> </w:t>
      </w:r>
      <w:r w:rsidRPr="009A2A8C">
        <w:rPr>
          <w:b/>
          <w:u w:val="single"/>
        </w:rPr>
        <w:t>plan</w:t>
      </w:r>
      <w:r w:rsidRPr="009A2A8C">
        <w:t xml:space="preserve"> it is a requirement to submit an </w:t>
      </w:r>
      <w:r w:rsidRPr="009A2A8C">
        <w:rPr>
          <w:b/>
          <w:u w:val="single"/>
        </w:rPr>
        <w:t>annual report</w:t>
      </w:r>
      <w:r w:rsidRPr="009A2A8C">
        <w:t xml:space="preserve">.  </w:t>
      </w:r>
    </w:p>
    <w:p w14:paraId="0AD9427A" w14:textId="77777777" w:rsidR="00825D02" w:rsidRPr="009A2A8C" w:rsidRDefault="00825D02" w:rsidP="0031041A">
      <w:pPr>
        <w:pStyle w:val="ListParagraph"/>
        <w:numPr>
          <w:ilvl w:val="0"/>
          <w:numId w:val="3"/>
        </w:numPr>
        <w:spacing w:before="100" w:beforeAutospacing="1"/>
      </w:pPr>
      <w:r w:rsidRPr="009A2A8C">
        <w:t>The Appraisal District is required to see all property at least once every 3 years, so properties will be inspected during the routine drive out at least once every 3 years.</w:t>
      </w:r>
      <w:r w:rsidRPr="009A2A8C">
        <w:rPr>
          <w:b/>
        </w:rPr>
        <w:t xml:space="preserve">  </w:t>
      </w:r>
    </w:p>
    <w:p w14:paraId="69499CB6" w14:textId="5A40A034" w:rsidR="00825D02" w:rsidRDefault="00825D02" w:rsidP="0031041A">
      <w:pPr>
        <w:spacing w:line="276" w:lineRule="auto"/>
        <w:rPr>
          <w:b/>
          <w:bCs/>
          <w:sz w:val="28"/>
          <w:szCs w:val="28"/>
        </w:rPr>
      </w:pPr>
    </w:p>
    <w:p w14:paraId="7C4EDD87" w14:textId="77777777" w:rsidR="0031041A" w:rsidRDefault="0031041A" w:rsidP="0031041A">
      <w:pPr>
        <w:spacing w:line="276" w:lineRule="auto"/>
        <w:rPr>
          <w:b/>
          <w:bCs/>
          <w:sz w:val="28"/>
          <w:szCs w:val="28"/>
        </w:rPr>
      </w:pPr>
    </w:p>
    <w:p w14:paraId="45CBAC9F" w14:textId="7EDFC305" w:rsidR="00EB496A" w:rsidRPr="00825D02" w:rsidRDefault="00EB496A" w:rsidP="004A666D">
      <w:pPr>
        <w:spacing w:after="200" w:line="276" w:lineRule="auto"/>
        <w:rPr>
          <w:sz w:val="28"/>
          <w:szCs w:val="28"/>
        </w:rPr>
      </w:pPr>
      <w:r w:rsidRPr="00825D02">
        <w:rPr>
          <w:b/>
          <w:bCs/>
          <w:sz w:val="28"/>
          <w:szCs w:val="28"/>
        </w:rPr>
        <w:t xml:space="preserve">A Wildlife Management Plan </w:t>
      </w:r>
      <w:r w:rsidR="001A5A67" w:rsidRPr="00825D02">
        <w:rPr>
          <w:b/>
          <w:bCs/>
          <w:sz w:val="28"/>
          <w:szCs w:val="28"/>
        </w:rPr>
        <w:t>may</w:t>
      </w:r>
      <w:r w:rsidR="00BA657C" w:rsidRPr="00825D02">
        <w:rPr>
          <w:b/>
          <w:bCs/>
          <w:sz w:val="28"/>
          <w:szCs w:val="28"/>
        </w:rPr>
        <w:t xml:space="preserve"> </w:t>
      </w:r>
      <w:r w:rsidRPr="00825D02">
        <w:rPr>
          <w:b/>
          <w:bCs/>
          <w:sz w:val="28"/>
          <w:szCs w:val="28"/>
        </w:rPr>
        <w:t xml:space="preserve">include: </w:t>
      </w:r>
    </w:p>
    <w:p w14:paraId="31AA2E53" w14:textId="77777777" w:rsidR="00EB496A" w:rsidRPr="00BA657C" w:rsidRDefault="00EB496A" w:rsidP="00A931C4">
      <w:pPr>
        <w:pStyle w:val="Default"/>
        <w:tabs>
          <w:tab w:val="left" w:pos="720"/>
          <w:tab w:val="left" w:pos="1440"/>
          <w:tab w:val="left" w:pos="2160"/>
          <w:tab w:val="left" w:pos="2880"/>
          <w:tab w:val="center" w:pos="4680"/>
        </w:tabs>
        <w:ind w:left="720"/>
        <w:rPr>
          <w:rFonts w:ascii="Times New Roman" w:hAnsi="Times New Roman" w:cs="Times New Roman"/>
          <w:color w:val="auto"/>
        </w:rPr>
      </w:pPr>
      <w:r w:rsidRPr="00BA657C">
        <w:rPr>
          <w:rFonts w:ascii="Times New Roman" w:hAnsi="Times New Roman" w:cs="Times New Roman"/>
          <w:b/>
          <w:bCs/>
          <w:color w:val="auto"/>
        </w:rPr>
        <w:t xml:space="preserve">Property Description </w:t>
      </w:r>
      <w:r w:rsidR="00B95B1B" w:rsidRPr="00BA657C">
        <w:rPr>
          <w:rFonts w:ascii="Times New Roman" w:hAnsi="Times New Roman" w:cs="Times New Roman"/>
          <w:b/>
          <w:bCs/>
          <w:color w:val="auto"/>
        </w:rPr>
        <w:tab/>
      </w:r>
    </w:p>
    <w:p w14:paraId="68BFE278" w14:textId="77777777" w:rsidR="00EB496A" w:rsidRPr="00BA657C" w:rsidRDefault="00EB496A" w:rsidP="00EB496A">
      <w:pPr>
        <w:pStyle w:val="Default"/>
        <w:ind w:left="720"/>
        <w:rPr>
          <w:rFonts w:ascii="Times New Roman" w:hAnsi="Times New Roman" w:cs="Times New Roman"/>
          <w:color w:val="auto"/>
        </w:rPr>
      </w:pPr>
      <w:r w:rsidRPr="00BA657C">
        <w:rPr>
          <w:rFonts w:ascii="Times New Roman" w:hAnsi="Times New Roman" w:cs="Times New Roman"/>
          <w:color w:val="auto"/>
        </w:rPr>
        <w:t xml:space="preserve">Map with size &amp; location </w:t>
      </w:r>
    </w:p>
    <w:p w14:paraId="245FF7E7" w14:textId="77777777" w:rsidR="00EB496A" w:rsidRPr="00BA657C" w:rsidRDefault="00EB496A" w:rsidP="00EB496A">
      <w:pPr>
        <w:pStyle w:val="Default"/>
        <w:ind w:left="720"/>
        <w:rPr>
          <w:rFonts w:ascii="Times New Roman" w:hAnsi="Times New Roman" w:cs="Times New Roman"/>
          <w:color w:val="auto"/>
        </w:rPr>
      </w:pPr>
      <w:r w:rsidRPr="00BA657C">
        <w:rPr>
          <w:rFonts w:ascii="Times New Roman" w:hAnsi="Times New Roman" w:cs="Times New Roman"/>
          <w:color w:val="auto"/>
        </w:rPr>
        <w:t xml:space="preserve">Soil map or types of soil </w:t>
      </w:r>
    </w:p>
    <w:p w14:paraId="10B61863" w14:textId="77777777" w:rsidR="00EB496A" w:rsidRPr="00BA657C" w:rsidRDefault="00EB496A" w:rsidP="00EB496A">
      <w:pPr>
        <w:pStyle w:val="Default"/>
        <w:ind w:left="720"/>
        <w:rPr>
          <w:rFonts w:ascii="Times New Roman" w:hAnsi="Times New Roman" w:cs="Times New Roman"/>
          <w:color w:val="auto"/>
        </w:rPr>
      </w:pPr>
      <w:r w:rsidRPr="00BA657C">
        <w:rPr>
          <w:rFonts w:ascii="Times New Roman" w:hAnsi="Times New Roman" w:cs="Times New Roman"/>
          <w:color w:val="auto"/>
        </w:rPr>
        <w:t xml:space="preserve">Plants &amp; Trees already located on this specific </w:t>
      </w:r>
      <w:r w:rsidR="00E2064A" w:rsidRPr="00BA657C">
        <w:rPr>
          <w:rFonts w:ascii="Times New Roman" w:hAnsi="Times New Roman" w:cs="Times New Roman"/>
          <w:color w:val="auto"/>
        </w:rPr>
        <w:t>property.</w:t>
      </w:r>
      <w:r w:rsidRPr="00BA657C">
        <w:rPr>
          <w:rFonts w:ascii="Times New Roman" w:hAnsi="Times New Roman" w:cs="Times New Roman"/>
          <w:color w:val="auto"/>
        </w:rPr>
        <w:t xml:space="preserve"> </w:t>
      </w:r>
    </w:p>
    <w:p w14:paraId="34D23BAC" w14:textId="77777777" w:rsidR="00EB496A" w:rsidRPr="00BA657C" w:rsidRDefault="00EB496A" w:rsidP="00EB496A">
      <w:pPr>
        <w:pStyle w:val="Default"/>
        <w:ind w:left="720"/>
        <w:rPr>
          <w:rFonts w:ascii="Times New Roman" w:hAnsi="Times New Roman" w:cs="Times New Roman"/>
          <w:color w:val="auto"/>
        </w:rPr>
      </w:pPr>
      <w:r w:rsidRPr="00BA657C">
        <w:rPr>
          <w:rFonts w:ascii="Times New Roman" w:hAnsi="Times New Roman" w:cs="Times New Roman"/>
          <w:color w:val="auto"/>
        </w:rPr>
        <w:t xml:space="preserve">Map [identifying key locations of feeders, food plots, water, path, brush piles, prescribed burn areas (with years identified), etc.] </w:t>
      </w:r>
      <w:r w:rsidR="001A5A67" w:rsidRPr="00BA657C">
        <w:rPr>
          <w:rFonts w:ascii="Times New Roman" w:hAnsi="Times New Roman" w:cs="Times New Roman"/>
          <w:color w:val="auto"/>
        </w:rPr>
        <w:t>This is typically provided to appraiser at onsite inspection.</w:t>
      </w:r>
    </w:p>
    <w:p w14:paraId="004807AF" w14:textId="77777777" w:rsidR="00EB229D" w:rsidRPr="00BA657C" w:rsidRDefault="006F3248" w:rsidP="00EB496A">
      <w:pPr>
        <w:pStyle w:val="Default"/>
        <w:rPr>
          <w:rFonts w:ascii="Times New Roman" w:hAnsi="Times New Roman" w:cs="Times New Roman"/>
          <w:b/>
          <w:bCs/>
          <w:color w:val="auto"/>
        </w:rPr>
      </w:pPr>
      <w:r w:rsidRPr="00BA657C">
        <w:rPr>
          <w:rFonts w:ascii="Times New Roman" w:hAnsi="Times New Roman" w:cs="Times New Roman"/>
          <w:b/>
          <w:bCs/>
          <w:color w:val="auto"/>
        </w:rPr>
        <w:tab/>
      </w:r>
    </w:p>
    <w:p w14:paraId="665B8203" w14:textId="77777777" w:rsidR="00EB496A" w:rsidRPr="00BA657C" w:rsidRDefault="00EB496A" w:rsidP="00EB229D">
      <w:pPr>
        <w:pStyle w:val="Default"/>
        <w:ind w:left="720"/>
        <w:rPr>
          <w:rFonts w:ascii="Times New Roman" w:hAnsi="Times New Roman" w:cs="Times New Roman"/>
          <w:color w:val="auto"/>
        </w:rPr>
      </w:pPr>
      <w:r w:rsidRPr="00BA657C">
        <w:rPr>
          <w:rFonts w:ascii="Times New Roman" w:hAnsi="Times New Roman" w:cs="Times New Roman"/>
          <w:b/>
          <w:bCs/>
          <w:color w:val="auto"/>
        </w:rPr>
        <w:t xml:space="preserve">Target Animals </w:t>
      </w:r>
    </w:p>
    <w:p w14:paraId="5F97AB32" w14:textId="77777777" w:rsidR="00EB496A" w:rsidRPr="00BA657C" w:rsidRDefault="00EB496A" w:rsidP="00EB496A">
      <w:pPr>
        <w:pStyle w:val="Default"/>
        <w:ind w:left="720"/>
        <w:rPr>
          <w:rFonts w:ascii="Times New Roman" w:hAnsi="Times New Roman" w:cs="Times New Roman"/>
          <w:color w:val="auto"/>
        </w:rPr>
      </w:pPr>
      <w:r w:rsidRPr="00BA657C">
        <w:rPr>
          <w:rFonts w:ascii="Times New Roman" w:hAnsi="Times New Roman" w:cs="Times New Roman"/>
          <w:color w:val="auto"/>
        </w:rPr>
        <w:t xml:space="preserve">Wildlife currently there and what you want to </w:t>
      </w:r>
      <w:r w:rsidR="00E2064A" w:rsidRPr="00BA657C">
        <w:rPr>
          <w:rFonts w:ascii="Times New Roman" w:hAnsi="Times New Roman" w:cs="Times New Roman"/>
          <w:color w:val="auto"/>
        </w:rPr>
        <w:t>accomplish.</w:t>
      </w:r>
      <w:r w:rsidRPr="00BA657C">
        <w:rPr>
          <w:rFonts w:ascii="Times New Roman" w:hAnsi="Times New Roman" w:cs="Times New Roman"/>
          <w:color w:val="auto"/>
        </w:rPr>
        <w:t xml:space="preserve"> </w:t>
      </w:r>
    </w:p>
    <w:p w14:paraId="588F79ED" w14:textId="77777777" w:rsidR="00EB496A" w:rsidRPr="00BA657C" w:rsidRDefault="00EB496A" w:rsidP="00EB496A">
      <w:pPr>
        <w:pStyle w:val="Default"/>
        <w:ind w:left="720"/>
        <w:rPr>
          <w:rFonts w:ascii="Times New Roman" w:hAnsi="Times New Roman" w:cs="Times New Roman"/>
          <w:color w:val="auto"/>
        </w:rPr>
      </w:pPr>
      <w:r w:rsidRPr="00BA657C">
        <w:rPr>
          <w:rFonts w:ascii="Times New Roman" w:hAnsi="Times New Roman" w:cs="Times New Roman"/>
          <w:color w:val="auto"/>
        </w:rPr>
        <w:t xml:space="preserve">Land usage [grazing, fishing, hunting, etc. described] </w:t>
      </w:r>
    </w:p>
    <w:p w14:paraId="13454DFF" w14:textId="77777777" w:rsidR="00B95B1B" w:rsidRPr="00BA657C" w:rsidRDefault="006F3248" w:rsidP="00EB496A">
      <w:pPr>
        <w:pStyle w:val="Default"/>
        <w:rPr>
          <w:rFonts w:ascii="Times New Roman" w:hAnsi="Times New Roman" w:cs="Times New Roman"/>
          <w:b/>
          <w:bCs/>
          <w:color w:val="auto"/>
        </w:rPr>
      </w:pPr>
      <w:r w:rsidRPr="00BA657C">
        <w:rPr>
          <w:rFonts w:ascii="Times New Roman" w:hAnsi="Times New Roman" w:cs="Times New Roman"/>
          <w:b/>
          <w:bCs/>
          <w:color w:val="auto"/>
        </w:rPr>
        <w:tab/>
      </w:r>
    </w:p>
    <w:p w14:paraId="64CDDB65" w14:textId="77777777" w:rsidR="00EB496A" w:rsidRPr="00BA657C" w:rsidRDefault="00EB496A" w:rsidP="00D7343B">
      <w:pPr>
        <w:pStyle w:val="Default"/>
        <w:ind w:left="720"/>
        <w:rPr>
          <w:rFonts w:ascii="Times New Roman" w:hAnsi="Times New Roman" w:cs="Times New Roman"/>
          <w:color w:val="auto"/>
        </w:rPr>
      </w:pPr>
      <w:r w:rsidRPr="00BA657C">
        <w:rPr>
          <w:rFonts w:ascii="Times New Roman" w:hAnsi="Times New Roman" w:cs="Times New Roman"/>
          <w:b/>
          <w:bCs/>
          <w:color w:val="auto"/>
        </w:rPr>
        <w:t xml:space="preserve">Detailed description </w:t>
      </w:r>
      <w:r w:rsidRPr="00BA657C">
        <w:rPr>
          <w:rFonts w:ascii="Times New Roman" w:hAnsi="Times New Roman" w:cs="Times New Roman"/>
          <w:color w:val="auto"/>
        </w:rPr>
        <w:t>of t</w:t>
      </w:r>
      <w:r w:rsidR="00D57DE7" w:rsidRPr="00BA657C">
        <w:rPr>
          <w:rFonts w:ascii="Times New Roman" w:hAnsi="Times New Roman" w:cs="Times New Roman"/>
          <w:color w:val="auto"/>
        </w:rPr>
        <w:t xml:space="preserve">he following (if they apply to </w:t>
      </w:r>
      <w:r w:rsidRPr="00BA657C">
        <w:rPr>
          <w:rFonts w:ascii="Times New Roman" w:hAnsi="Times New Roman" w:cs="Times New Roman"/>
          <w:color w:val="auto"/>
        </w:rPr>
        <w:t xml:space="preserve">goals or current use) </w:t>
      </w:r>
    </w:p>
    <w:p w14:paraId="48668E87" w14:textId="77777777" w:rsidR="00EB496A" w:rsidRPr="00BA657C" w:rsidRDefault="00EB496A" w:rsidP="00BC1BF3">
      <w:pPr>
        <w:pStyle w:val="Default"/>
        <w:numPr>
          <w:ilvl w:val="0"/>
          <w:numId w:val="13"/>
        </w:numPr>
        <w:rPr>
          <w:rFonts w:ascii="Times New Roman" w:hAnsi="Times New Roman" w:cs="Times New Roman"/>
          <w:color w:val="auto"/>
        </w:rPr>
      </w:pPr>
      <w:r w:rsidRPr="00BA657C">
        <w:rPr>
          <w:rFonts w:ascii="Times New Roman" w:hAnsi="Times New Roman" w:cs="Times New Roman"/>
          <w:b/>
          <w:bCs/>
          <w:color w:val="auto"/>
        </w:rPr>
        <w:t xml:space="preserve">Supplemental food </w:t>
      </w:r>
    </w:p>
    <w:p w14:paraId="2176ACE8" w14:textId="77777777" w:rsidR="00A931C4" w:rsidRPr="00BA657C" w:rsidRDefault="00A931C4" w:rsidP="006F3248">
      <w:pPr>
        <w:pStyle w:val="Default"/>
        <w:ind w:left="2160"/>
        <w:rPr>
          <w:rFonts w:ascii="Times New Roman" w:hAnsi="Times New Roman" w:cs="Times New Roman"/>
          <w:b/>
          <w:color w:val="auto"/>
        </w:rPr>
      </w:pPr>
      <w:r w:rsidRPr="00BA657C">
        <w:rPr>
          <w:rFonts w:ascii="Times New Roman" w:hAnsi="Times New Roman" w:cs="Times New Roman"/>
          <w:b/>
          <w:color w:val="auto"/>
        </w:rPr>
        <w:t>Examples:</w:t>
      </w:r>
    </w:p>
    <w:p w14:paraId="60D40E48"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What feed? Feed for what animal? Map with feeder locations. </w:t>
      </w:r>
    </w:p>
    <w:p w14:paraId="4234BD5E"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How many feeders? All year? How much? How often? </w:t>
      </w:r>
    </w:p>
    <w:p w14:paraId="7C51977C" w14:textId="77777777" w:rsidR="006F3248"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Food plots? Where? When? Every year? </w:t>
      </w:r>
    </w:p>
    <w:p w14:paraId="612D762B"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How do you plant? (no till)? </w:t>
      </w:r>
    </w:p>
    <w:p w14:paraId="281B2EDB"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Mineral supplements? Grazing management? </w:t>
      </w:r>
    </w:p>
    <w:p w14:paraId="35E15C3A" w14:textId="77777777" w:rsidR="00D7343B" w:rsidRPr="00BA657C" w:rsidRDefault="00D7343B"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Corn feeders only during deer season </w:t>
      </w:r>
      <w:r w:rsidR="00E2064A" w:rsidRPr="00BA657C">
        <w:rPr>
          <w:rFonts w:ascii="Times New Roman" w:hAnsi="Times New Roman" w:cs="Times New Roman"/>
          <w:color w:val="auto"/>
        </w:rPr>
        <w:t>will not</w:t>
      </w:r>
      <w:r w:rsidRPr="00BA657C">
        <w:rPr>
          <w:rFonts w:ascii="Times New Roman" w:hAnsi="Times New Roman" w:cs="Times New Roman"/>
          <w:color w:val="auto"/>
        </w:rPr>
        <w:t xml:space="preserve"> distinguish wildlife </w:t>
      </w:r>
      <w:r w:rsidR="004A666D" w:rsidRPr="00BA657C">
        <w:rPr>
          <w:rFonts w:ascii="Times New Roman" w:hAnsi="Times New Roman" w:cs="Times New Roman"/>
          <w:color w:val="auto"/>
        </w:rPr>
        <w:t xml:space="preserve">management </w:t>
      </w:r>
      <w:r w:rsidRPr="00BA657C">
        <w:rPr>
          <w:rFonts w:ascii="Times New Roman" w:hAnsi="Times New Roman" w:cs="Times New Roman"/>
          <w:color w:val="auto"/>
        </w:rPr>
        <w:t>from a hunting lease.</w:t>
      </w:r>
    </w:p>
    <w:p w14:paraId="219C00A7" w14:textId="77777777" w:rsidR="00EB496A" w:rsidRPr="00BA657C" w:rsidRDefault="00EB496A" w:rsidP="00BC1BF3">
      <w:pPr>
        <w:pStyle w:val="Default"/>
        <w:numPr>
          <w:ilvl w:val="0"/>
          <w:numId w:val="13"/>
        </w:numPr>
        <w:rPr>
          <w:rFonts w:ascii="Times New Roman" w:hAnsi="Times New Roman" w:cs="Times New Roman"/>
          <w:color w:val="auto"/>
        </w:rPr>
      </w:pPr>
      <w:r w:rsidRPr="00BA657C">
        <w:rPr>
          <w:rFonts w:ascii="Times New Roman" w:hAnsi="Times New Roman" w:cs="Times New Roman"/>
          <w:b/>
          <w:bCs/>
          <w:color w:val="auto"/>
        </w:rPr>
        <w:t xml:space="preserve">Supplemental shelter </w:t>
      </w:r>
    </w:p>
    <w:p w14:paraId="78D1C980" w14:textId="77777777" w:rsidR="00A931C4" w:rsidRPr="00BA657C" w:rsidRDefault="00A931C4" w:rsidP="00A931C4">
      <w:pPr>
        <w:pStyle w:val="Default"/>
        <w:ind w:left="2160"/>
        <w:rPr>
          <w:rFonts w:ascii="Times New Roman" w:hAnsi="Times New Roman" w:cs="Times New Roman"/>
          <w:b/>
          <w:color w:val="auto"/>
        </w:rPr>
      </w:pPr>
      <w:r w:rsidRPr="00BA657C">
        <w:rPr>
          <w:rFonts w:ascii="Times New Roman" w:hAnsi="Times New Roman" w:cs="Times New Roman"/>
          <w:b/>
          <w:color w:val="auto"/>
        </w:rPr>
        <w:t>Examples:</w:t>
      </w:r>
    </w:p>
    <w:p w14:paraId="232C349B"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Nest boxes, bird houses, brush piles, half-cutting trees?? </w:t>
      </w:r>
    </w:p>
    <w:p w14:paraId="71EAD095" w14:textId="77777777" w:rsidR="00EB496A" w:rsidRPr="00BA657C" w:rsidRDefault="00EB496A" w:rsidP="00BC1BF3">
      <w:pPr>
        <w:pStyle w:val="Default"/>
        <w:numPr>
          <w:ilvl w:val="0"/>
          <w:numId w:val="13"/>
        </w:numPr>
        <w:rPr>
          <w:rFonts w:ascii="Times New Roman" w:hAnsi="Times New Roman" w:cs="Times New Roman"/>
          <w:color w:val="auto"/>
        </w:rPr>
      </w:pPr>
      <w:r w:rsidRPr="00BA657C">
        <w:rPr>
          <w:rFonts w:ascii="Times New Roman" w:hAnsi="Times New Roman" w:cs="Times New Roman"/>
          <w:b/>
          <w:bCs/>
          <w:color w:val="auto"/>
        </w:rPr>
        <w:t xml:space="preserve">Supplemental water </w:t>
      </w:r>
    </w:p>
    <w:p w14:paraId="5850DFC2" w14:textId="77777777" w:rsidR="00A931C4" w:rsidRPr="00BA657C" w:rsidRDefault="00A931C4" w:rsidP="00A931C4">
      <w:pPr>
        <w:pStyle w:val="Default"/>
        <w:ind w:left="2160"/>
        <w:rPr>
          <w:rFonts w:ascii="Times New Roman" w:hAnsi="Times New Roman" w:cs="Times New Roman"/>
          <w:b/>
          <w:color w:val="auto"/>
        </w:rPr>
      </w:pPr>
      <w:r w:rsidRPr="00BA657C">
        <w:rPr>
          <w:rFonts w:ascii="Times New Roman" w:hAnsi="Times New Roman" w:cs="Times New Roman"/>
          <w:b/>
          <w:color w:val="auto"/>
        </w:rPr>
        <w:t>Examples:</w:t>
      </w:r>
    </w:p>
    <w:p w14:paraId="31A50A97"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New pond being </w:t>
      </w:r>
      <w:r w:rsidR="00A931C4" w:rsidRPr="00BA657C">
        <w:rPr>
          <w:rFonts w:ascii="Times New Roman" w:hAnsi="Times New Roman" w:cs="Times New Roman"/>
          <w:color w:val="auto"/>
        </w:rPr>
        <w:t xml:space="preserve">built?  </w:t>
      </w:r>
      <w:r w:rsidRPr="00BA657C">
        <w:rPr>
          <w:rFonts w:ascii="Times New Roman" w:hAnsi="Times New Roman" w:cs="Times New Roman"/>
          <w:color w:val="auto"/>
        </w:rPr>
        <w:t xml:space="preserve">Marsh development or enhancement? </w:t>
      </w:r>
    </w:p>
    <w:p w14:paraId="23941906"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Other types of watering methods? </w:t>
      </w:r>
    </w:p>
    <w:p w14:paraId="0390D0AD" w14:textId="77777777" w:rsidR="00EB496A" w:rsidRPr="00BA657C" w:rsidRDefault="00EB496A" w:rsidP="00BC1BF3">
      <w:pPr>
        <w:pStyle w:val="Default"/>
        <w:numPr>
          <w:ilvl w:val="0"/>
          <w:numId w:val="13"/>
        </w:numPr>
        <w:rPr>
          <w:rFonts w:ascii="Times New Roman" w:hAnsi="Times New Roman" w:cs="Times New Roman"/>
          <w:color w:val="auto"/>
        </w:rPr>
      </w:pPr>
      <w:r w:rsidRPr="00BA657C">
        <w:rPr>
          <w:rFonts w:ascii="Times New Roman" w:hAnsi="Times New Roman" w:cs="Times New Roman"/>
          <w:b/>
          <w:bCs/>
          <w:color w:val="auto"/>
        </w:rPr>
        <w:lastRenderedPageBreak/>
        <w:t xml:space="preserve">Habitat control </w:t>
      </w:r>
    </w:p>
    <w:p w14:paraId="65A239FD" w14:textId="77777777" w:rsidR="00A931C4" w:rsidRPr="00BA657C" w:rsidRDefault="00A931C4" w:rsidP="00A931C4">
      <w:pPr>
        <w:pStyle w:val="Default"/>
        <w:ind w:left="2160"/>
        <w:rPr>
          <w:rFonts w:ascii="Times New Roman" w:hAnsi="Times New Roman" w:cs="Times New Roman"/>
          <w:b/>
          <w:color w:val="auto"/>
        </w:rPr>
      </w:pPr>
      <w:r w:rsidRPr="00BA657C">
        <w:rPr>
          <w:rFonts w:ascii="Times New Roman" w:hAnsi="Times New Roman" w:cs="Times New Roman"/>
          <w:b/>
          <w:color w:val="auto"/>
        </w:rPr>
        <w:t>Examples:</w:t>
      </w:r>
    </w:p>
    <w:p w14:paraId="1B978125"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Grazing management, prescribed burning, range enhancement (re-seeding), </w:t>
      </w:r>
    </w:p>
    <w:p w14:paraId="1E4220F1"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Brush management, fence modification, etc. </w:t>
      </w:r>
    </w:p>
    <w:p w14:paraId="69F66F60" w14:textId="77777777" w:rsidR="00EB496A" w:rsidRPr="00BA657C" w:rsidRDefault="00EB496A" w:rsidP="00BC1BF3">
      <w:pPr>
        <w:pStyle w:val="Default"/>
        <w:numPr>
          <w:ilvl w:val="0"/>
          <w:numId w:val="13"/>
        </w:numPr>
        <w:rPr>
          <w:rFonts w:ascii="Times New Roman" w:hAnsi="Times New Roman" w:cs="Times New Roman"/>
          <w:color w:val="auto"/>
        </w:rPr>
      </w:pPr>
      <w:r w:rsidRPr="00BA657C">
        <w:rPr>
          <w:rFonts w:ascii="Times New Roman" w:hAnsi="Times New Roman" w:cs="Times New Roman"/>
          <w:b/>
          <w:bCs/>
          <w:color w:val="auto"/>
        </w:rPr>
        <w:t xml:space="preserve">Erosion control </w:t>
      </w:r>
    </w:p>
    <w:p w14:paraId="2E1BAE10" w14:textId="77777777" w:rsidR="00A931C4" w:rsidRPr="00BA657C" w:rsidRDefault="00A931C4" w:rsidP="00A931C4">
      <w:pPr>
        <w:pStyle w:val="Default"/>
        <w:ind w:left="2160"/>
        <w:rPr>
          <w:rFonts w:ascii="Times New Roman" w:hAnsi="Times New Roman" w:cs="Times New Roman"/>
          <w:b/>
          <w:color w:val="auto"/>
        </w:rPr>
      </w:pPr>
      <w:r w:rsidRPr="00BA657C">
        <w:rPr>
          <w:rFonts w:ascii="Times New Roman" w:hAnsi="Times New Roman" w:cs="Times New Roman"/>
          <w:b/>
          <w:color w:val="auto"/>
        </w:rPr>
        <w:t>Examples:</w:t>
      </w:r>
    </w:p>
    <w:p w14:paraId="76F15CC6"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Pond </w:t>
      </w:r>
      <w:r w:rsidR="006F3248" w:rsidRPr="00BA657C">
        <w:rPr>
          <w:rFonts w:ascii="Times New Roman" w:hAnsi="Times New Roman" w:cs="Times New Roman"/>
          <w:color w:val="auto"/>
        </w:rPr>
        <w:t>repair</w:t>
      </w:r>
      <w:r w:rsidRPr="00BA657C">
        <w:rPr>
          <w:rFonts w:ascii="Times New Roman" w:hAnsi="Times New Roman" w:cs="Times New Roman"/>
          <w:color w:val="auto"/>
        </w:rPr>
        <w:t>, gully shaping, dike, water diversion</w:t>
      </w:r>
      <w:r w:rsidR="00BA657C">
        <w:rPr>
          <w:rFonts w:ascii="Times New Roman" w:hAnsi="Times New Roman" w:cs="Times New Roman"/>
          <w:color w:val="auto"/>
        </w:rPr>
        <w:t>.</w:t>
      </w:r>
    </w:p>
    <w:p w14:paraId="24810447"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Plant establishment on erodible areas</w:t>
      </w:r>
      <w:r w:rsidR="00BA657C">
        <w:rPr>
          <w:rFonts w:ascii="Times New Roman" w:hAnsi="Times New Roman" w:cs="Times New Roman"/>
          <w:color w:val="auto"/>
        </w:rPr>
        <w:t>.</w:t>
      </w:r>
      <w:r w:rsidRPr="00BA657C">
        <w:rPr>
          <w:rFonts w:ascii="Times New Roman" w:hAnsi="Times New Roman" w:cs="Times New Roman"/>
          <w:color w:val="auto"/>
        </w:rPr>
        <w:t xml:space="preserve"> </w:t>
      </w:r>
    </w:p>
    <w:p w14:paraId="048DE473" w14:textId="77777777" w:rsidR="00EB496A" w:rsidRPr="00BA657C" w:rsidRDefault="00EB496A" w:rsidP="00BC1BF3">
      <w:pPr>
        <w:pStyle w:val="Default"/>
        <w:numPr>
          <w:ilvl w:val="0"/>
          <w:numId w:val="13"/>
        </w:numPr>
        <w:rPr>
          <w:rFonts w:ascii="Times New Roman" w:hAnsi="Times New Roman" w:cs="Times New Roman"/>
          <w:color w:val="auto"/>
        </w:rPr>
      </w:pPr>
      <w:r w:rsidRPr="00BA657C">
        <w:rPr>
          <w:rFonts w:ascii="Times New Roman" w:hAnsi="Times New Roman" w:cs="Times New Roman"/>
          <w:b/>
          <w:bCs/>
          <w:color w:val="auto"/>
        </w:rPr>
        <w:t xml:space="preserve">Predator control </w:t>
      </w:r>
    </w:p>
    <w:p w14:paraId="5281BC49" w14:textId="77777777" w:rsidR="00A931C4" w:rsidRPr="00BA657C" w:rsidRDefault="00A931C4" w:rsidP="00A931C4">
      <w:pPr>
        <w:pStyle w:val="Default"/>
        <w:ind w:left="2160"/>
        <w:rPr>
          <w:rFonts w:ascii="Times New Roman" w:hAnsi="Times New Roman" w:cs="Times New Roman"/>
          <w:b/>
          <w:color w:val="auto"/>
        </w:rPr>
      </w:pPr>
      <w:r w:rsidRPr="00BA657C">
        <w:rPr>
          <w:rFonts w:ascii="Times New Roman" w:hAnsi="Times New Roman" w:cs="Times New Roman"/>
          <w:b/>
          <w:color w:val="auto"/>
        </w:rPr>
        <w:t>Examples:</w:t>
      </w:r>
    </w:p>
    <w:p w14:paraId="56211250"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Identify who the predator is</w:t>
      </w:r>
      <w:r w:rsidR="00BA657C">
        <w:rPr>
          <w:rFonts w:ascii="Times New Roman" w:hAnsi="Times New Roman" w:cs="Times New Roman"/>
          <w:color w:val="auto"/>
        </w:rPr>
        <w:t>.</w:t>
      </w:r>
      <w:r w:rsidRPr="00BA657C">
        <w:rPr>
          <w:rFonts w:ascii="Times New Roman" w:hAnsi="Times New Roman" w:cs="Times New Roman"/>
          <w:color w:val="auto"/>
        </w:rPr>
        <w:t xml:space="preserve"> </w:t>
      </w:r>
    </w:p>
    <w:p w14:paraId="4DC86014"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Describe how you are controlling this predator</w:t>
      </w:r>
      <w:r w:rsidR="00BA657C">
        <w:rPr>
          <w:rFonts w:ascii="Times New Roman" w:hAnsi="Times New Roman" w:cs="Times New Roman"/>
          <w:color w:val="auto"/>
        </w:rPr>
        <w:t>.</w:t>
      </w:r>
      <w:r w:rsidRPr="00BA657C">
        <w:rPr>
          <w:rFonts w:ascii="Times New Roman" w:hAnsi="Times New Roman" w:cs="Times New Roman"/>
          <w:color w:val="auto"/>
        </w:rPr>
        <w:t xml:space="preserve"> </w:t>
      </w:r>
    </w:p>
    <w:p w14:paraId="1B1AB104" w14:textId="77777777" w:rsidR="00EB496A" w:rsidRPr="00BA657C" w:rsidRDefault="00EB496A" w:rsidP="006F3248">
      <w:pPr>
        <w:pStyle w:val="Default"/>
        <w:ind w:left="2160"/>
        <w:rPr>
          <w:rFonts w:ascii="Times New Roman" w:hAnsi="Times New Roman" w:cs="Times New Roman"/>
          <w:color w:val="auto"/>
        </w:rPr>
      </w:pPr>
      <w:r w:rsidRPr="00BA657C">
        <w:rPr>
          <w:rFonts w:ascii="Times New Roman" w:hAnsi="Times New Roman" w:cs="Times New Roman"/>
          <w:color w:val="auto"/>
        </w:rPr>
        <w:t xml:space="preserve">Keep records on the kills and include in annual </w:t>
      </w:r>
      <w:r w:rsidR="006F3248" w:rsidRPr="00BA657C">
        <w:rPr>
          <w:rFonts w:ascii="Times New Roman" w:hAnsi="Times New Roman" w:cs="Times New Roman"/>
          <w:color w:val="auto"/>
        </w:rPr>
        <w:t>report</w:t>
      </w:r>
      <w:r w:rsidR="00BA657C">
        <w:rPr>
          <w:rFonts w:ascii="Times New Roman" w:hAnsi="Times New Roman" w:cs="Times New Roman"/>
          <w:color w:val="auto"/>
        </w:rPr>
        <w:t>.</w:t>
      </w:r>
    </w:p>
    <w:p w14:paraId="6A05A072" w14:textId="77777777" w:rsidR="00EB496A" w:rsidRPr="00BA657C" w:rsidRDefault="00B31DBF" w:rsidP="00BC1BF3">
      <w:pPr>
        <w:pStyle w:val="Default"/>
        <w:numPr>
          <w:ilvl w:val="0"/>
          <w:numId w:val="13"/>
        </w:numPr>
        <w:rPr>
          <w:rFonts w:ascii="Times New Roman" w:hAnsi="Times New Roman" w:cs="Times New Roman"/>
          <w:color w:val="auto"/>
        </w:rPr>
      </w:pPr>
      <w:r w:rsidRPr="00BA657C">
        <w:rPr>
          <w:rFonts w:ascii="Times New Roman" w:hAnsi="Times New Roman" w:cs="Times New Roman"/>
          <w:b/>
          <w:bCs/>
          <w:color w:val="auto"/>
        </w:rPr>
        <w:t>Census counts</w:t>
      </w:r>
      <w:r w:rsidR="001A5A67" w:rsidRPr="00BA657C">
        <w:rPr>
          <w:rFonts w:ascii="Times New Roman" w:hAnsi="Times New Roman" w:cs="Times New Roman"/>
          <w:b/>
          <w:bCs/>
          <w:color w:val="auto"/>
        </w:rPr>
        <w:t>--</w:t>
      </w:r>
      <w:r w:rsidR="001A5A67" w:rsidRPr="00BA657C">
        <w:rPr>
          <w:rFonts w:ascii="Times New Roman" w:hAnsi="Times New Roman" w:cs="Times New Roman"/>
          <w:color w:val="auto"/>
        </w:rPr>
        <w:t xml:space="preserve"> Essential to know if have a particular species.  </w:t>
      </w:r>
    </w:p>
    <w:p w14:paraId="74E925E1" w14:textId="77777777" w:rsidR="00A931C4" w:rsidRPr="00BA657C" w:rsidRDefault="00A931C4" w:rsidP="00A931C4">
      <w:pPr>
        <w:pStyle w:val="Default"/>
        <w:ind w:left="2160"/>
        <w:rPr>
          <w:rFonts w:ascii="Times New Roman" w:hAnsi="Times New Roman" w:cs="Times New Roman"/>
          <w:b/>
          <w:color w:val="auto"/>
        </w:rPr>
      </w:pPr>
      <w:r w:rsidRPr="00BA657C">
        <w:rPr>
          <w:rFonts w:ascii="Times New Roman" w:hAnsi="Times New Roman" w:cs="Times New Roman"/>
          <w:b/>
          <w:color w:val="auto"/>
        </w:rPr>
        <w:t>Examples:</w:t>
      </w:r>
    </w:p>
    <w:p w14:paraId="2F5F1B3B" w14:textId="77777777" w:rsidR="001A5A67" w:rsidRPr="00BA657C" w:rsidRDefault="001A5A67" w:rsidP="001A5A67">
      <w:pPr>
        <w:pStyle w:val="Default"/>
        <w:ind w:left="2160"/>
        <w:rPr>
          <w:color w:val="auto"/>
          <w:sz w:val="28"/>
          <w:szCs w:val="28"/>
        </w:rPr>
      </w:pPr>
      <w:r w:rsidRPr="00BA657C">
        <w:rPr>
          <w:rFonts w:ascii="Times New Roman" w:hAnsi="Times New Roman" w:cs="Times New Roman"/>
          <w:color w:val="auto"/>
        </w:rPr>
        <w:t xml:space="preserve">3 or more census counts needed to gauge success and how to manage species.  </w:t>
      </w:r>
      <w:r w:rsidRPr="00BA657C">
        <w:rPr>
          <w:color w:val="auto"/>
          <w:sz w:val="28"/>
          <w:szCs w:val="28"/>
        </w:rPr>
        <w:t xml:space="preserve">  </w:t>
      </w:r>
    </w:p>
    <w:p w14:paraId="6EA46EE3" w14:textId="77777777" w:rsidR="00EB496A" w:rsidRPr="003220BE" w:rsidRDefault="00EB496A" w:rsidP="006F3248">
      <w:pPr>
        <w:pStyle w:val="Default"/>
        <w:ind w:left="2160"/>
        <w:rPr>
          <w:rFonts w:ascii="Times New Roman" w:hAnsi="Times New Roman" w:cs="Times New Roman"/>
        </w:rPr>
      </w:pPr>
      <w:r w:rsidRPr="003220BE">
        <w:rPr>
          <w:rFonts w:ascii="Times New Roman" w:hAnsi="Times New Roman" w:cs="Times New Roman"/>
        </w:rPr>
        <w:t>Describe how you wil</w:t>
      </w:r>
      <w:r w:rsidR="00CC678A" w:rsidRPr="003220BE">
        <w:rPr>
          <w:rFonts w:ascii="Times New Roman" w:hAnsi="Times New Roman" w:cs="Times New Roman"/>
        </w:rPr>
        <w:t xml:space="preserve">l conduct your census each year </w:t>
      </w:r>
      <w:r w:rsidRPr="003220BE">
        <w:rPr>
          <w:rFonts w:ascii="Times New Roman" w:hAnsi="Times New Roman" w:cs="Times New Roman"/>
        </w:rPr>
        <w:t>(spotlight counts, game cameras, aerial counts, harvest data collection &amp; record keeping, browse surveys, roost counts, time/area</w:t>
      </w:r>
      <w:r w:rsidR="00B31DBF" w:rsidRPr="003220BE">
        <w:rPr>
          <w:rFonts w:ascii="Times New Roman" w:hAnsi="Times New Roman" w:cs="Times New Roman"/>
        </w:rPr>
        <w:t xml:space="preserve"> counts, call and covey counts).  </w:t>
      </w:r>
    </w:p>
    <w:p w14:paraId="353EED1B" w14:textId="77777777" w:rsidR="00A931C4" w:rsidRDefault="00EB496A" w:rsidP="00A931C4">
      <w:pPr>
        <w:pStyle w:val="Default"/>
        <w:ind w:left="2160"/>
        <w:rPr>
          <w:rFonts w:ascii="Times New Roman" w:hAnsi="Times New Roman" w:cs="Times New Roman"/>
          <w:color w:val="auto"/>
        </w:rPr>
      </w:pPr>
      <w:r w:rsidRPr="003220BE">
        <w:rPr>
          <w:rFonts w:ascii="Times New Roman" w:hAnsi="Times New Roman" w:cs="Times New Roman"/>
        </w:rPr>
        <w:t xml:space="preserve">We need </w:t>
      </w:r>
      <w:r w:rsidR="00D7343B">
        <w:rPr>
          <w:rFonts w:ascii="Times New Roman" w:hAnsi="Times New Roman" w:cs="Times New Roman"/>
        </w:rPr>
        <w:t xml:space="preserve">this </w:t>
      </w:r>
      <w:r w:rsidRPr="003220BE">
        <w:rPr>
          <w:rFonts w:ascii="Times New Roman" w:hAnsi="Times New Roman" w:cs="Times New Roman"/>
        </w:rPr>
        <w:t>to understand what is already done, what you</w:t>
      </w:r>
      <w:r w:rsidR="002A29CF" w:rsidRPr="003220BE">
        <w:rPr>
          <w:rFonts w:ascii="Times New Roman" w:hAnsi="Times New Roman" w:cs="Times New Roman"/>
        </w:rPr>
        <w:t xml:space="preserve"> plan to do next year, and the </w:t>
      </w:r>
      <w:r w:rsidRPr="003220BE">
        <w:rPr>
          <w:rFonts w:ascii="Times New Roman" w:hAnsi="Times New Roman" w:cs="Times New Roman"/>
        </w:rPr>
        <w:t>(long term) goals you plan to accomplish.</w:t>
      </w:r>
      <w:r w:rsidR="00A931C4">
        <w:rPr>
          <w:rFonts w:ascii="Times New Roman" w:hAnsi="Times New Roman" w:cs="Times New Roman"/>
        </w:rPr>
        <w:t xml:space="preserve">  This h</w:t>
      </w:r>
      <w:r w:rsidR="00A931C4" w:rsidRPr="003220BE">
        <w:rPr>
          <w:rFonts w:ascii="Times New Roman" w:hAnsi="Times New Roman" w:cs="Times New Roman"/>
          <w:color w:val="auto"/>
        </w:rPr>
        <w:t xml:space="preserve">elps to gauge management’s success.  </w:t>
      </w:r>
    </w:p>
    <w:p w14:paraId="4A1AFB5A" w14:textId="77777777" w:rsidR="00D7343B" w:rsidRPr="00BA657C" w:rsidRDefault="00D7343B" w:rsidP="006F3248">
      <w:pPr>
        <w:pStyle w:val="Default"/>
        <w:ind w:left="2160"/>
        <w:rPr>
          <w:rFonts w:ascii="Times New Roman" w:hAnsi="Times New Roman" w:cs="Times New Roman"/>
          <w:color w:val="auto"/>
        </w:rPr>
      </w:pPr>
      <w:r w:rsidRPr="00BA657C">
        <w:rPr>
          <w:rFonts w:ascii="Times New Roman" w:hAnsi="Times New Roman" w:cs="Times New Roman"/>
          <w:color w:val="auto"/>
        </w:rPr>
        <w:t>Harvest log is not same as census count.</w:t>
      </w:r>
    </w:p>
    <w:p w14:paraId="08297DAC" w14:textId="77777777" w:rsidR="001A5A67" w:rsidRDefault="001A5A67" w:rsidP="006F3248">
      <w:pPr>
        <w:pStyle w:val="Default"/>
        <w:ind w:left="1440"/>
        <w:rPr>
          <w:rFonts w:ascii="Times New Roman" w:hAnsi="Times New Roman" w:cs="Times New Roman"/>
          <w:b/>
          <w:bCs/>
          <w:highlight w:val="yellow"/>
        </w:rPr>
      </w:pPr>
    </w:p>
    <w:p w14:paraId="3AC6D805" w14:textId="77777777" w:rsidR="006F3248" w:rsidRPr="003220BE" w:rsidRDefault="006F3248" w:rsidP="006F3248">
      <w:pPr>
        <w:pStyle w:val="Default"/>
        <w:ind w:left="1440"/>
        <w:rPr>
          <w:rFonts w:ascii="Times New Roman" w:hAnsi="Times New Roman" w:cs="Times New Roman"/>
        </w:rPr>
      </w:pPr>
      <w:r w:rsidRPr="001A5A67">
        <w:rPr>
          <w:rFonts w:ascii="Times New Roman" w:hAnsi="Times New Roman" w:cs="Times New Roman"/>
          <w:b/>
          <w:bCs/>
        </w:rPr>
        <w:t>Signature, Date and Phone Number for contact</w:t>
      </w:r>
      <w:r w:rsidRPr="003220BE">
        <w:rPr>
          <w:rFonts w:ascii="Times New Roman" w:hAnsi="Times New Roman" w:cs="Times New Roman"/>
          <w:b/>
          <w:bCs/>
        </w:rPr>
        <w:t xml:space="preserve">  </w:t>
      </w:r>
    </w:p>
    <w:p w14:paraId="795A1BEB" w14:textId="77777777" w:rsidR="006F3248" w:rsidRPr="003220BE" w:rsidRDefault="006F3248" w:rsidP="006F3248">
      <w:pPr>
        <w:pStyle w:val="Default"/>
        <w:ind w:left="2160"/>
      </w:pPr>
    </w:p>
    <w:p w14:paraId="10EDF9FD" w14:textId="77777777" w:rsidR="00EB496A" w:rsidRPr="003220BE" w:rsidRDefault="00EB496A" w:rsidP="00EB496A">
      <w:pPr>
        <w:pStyle w:val="Default"/>
        <w:rPr>
          <w:b/>
          <w:bCs/>
        </w:rPr>
      </w:pPr>
    </w:p>
    <w:p w14:paraId="1487AFA5" w14:textId="77777777" w:rsidR="00BC1BF3" w:rsidRDefault="00BC1BF3">
      <w:pPr>
        <w:spacing w:after="200" w:line="276" w:lineRule="auto"/>
        <w:rPr>
          <w:b/>
          <w:bCs/>
        </w:rPr>
      </w:pPr>
    </w:p>
    <w:p w14:paraId="7C8E930B" w14:textId="04AC14EC" w:rsidR="00BC1BF3" w:rsidRDefault="00BC1BF3" w:rsidP="001E37D4">
      <w:pPr>
        <w:rPr>
          <w:rStyle w:val="Hyperlink"/>
        </w:rPr>
      </w:pPr>
    </w:p>
    <w:p w14:paraId="08792AE8" w14:textId="77777777" w:rsidR="009A2A8C" w:rsidRDefault="009A2A8C" w:rsidP="001E37D4">
      <w:pPr>
        <w:rPr>
          <w:rStyle w:val="Hyperlink"/>
        </w:rPr>
      </w:pPr>
    </w:p>
    <w:p w14:paraId="58AB4207" w14:textId="3D10EB66" w:rsidR="00BC1BF3" w:rsidRDefault="00BC1BF3" w:rsidP="001E37D4">
      <w:pPr>
        <w:rPr>
          <w:rStyle w:val="Hyperlink"/>
        </w:rPr>
      </w:pPr>
    </w:p>
    <w:p w14:paraId="4D236E43" w14:textId="6349E1BF" w:rsidR="00BC1BF3" w:rsidRDefault="00BC1BF3" w:rsidP="001E37D4">
      <w:pPr>
        <w:rPr>
          <w:rStyle w:val="Hyperlink"/>
        </w:rPr>
      </w:pPr>
    </w:p>
    <w:p w14:paraId="24663B53" w14:textId="00FE97F4" w:rsidR="00BC1BF3" w:rsidRDefault="00BC1BF3" w:rsidP="001E37D4">
      <w:pPr>
        <w:rPr>
          <w:rStyle w:val="Hyperlink"/>
        </w:rPr>
      </w:pPr>
    </w:p>
    <w:p w14:paraId="421812FA" w14:textId="309CE886" w:rsidR="00BC1BF3" w:rsidRDefault="00BC1BF3" w:rsidP="001E37D4">
      <w:pPr>
        <w:rPr>
          <w:rStyle w:val="Hyperlink"/>
        </w:rPr>
      </w:pPr>
    </w:p>
    <w:p w14:paraId="0E912A9C" w14:textId="721C528C" w:rsidR="00BC1BF3" w:rsidRDefault="00BC1BF3" w:rsidP="001E37D4">
      <w:pPr>
        <w:rPr>
          <w:rStyle w:val="Hyperlink"/>
        </w:rPr>
      </w:pPr>
    </w:p>
    <w:p w14:paraId="4397C7AF" w14:textId="30D4641C" w:rsidR="00BC1BF3" w:rsidRDefault="00BC1BF3" w:rsidP="001E37D4">
      <w:pPr>
        <w:rPr>
          <w:rStyle w:val="Hyperlink"/>
        </w:rPr>
      </w:pPr>
    </w:p>
    <w:p w14:paraId="5F115059" w14:textId="2F174998" w:rsidR="00BC1BF3" w:rsidRDefault="00BC1BF3" w:rsidP="001E37D4">
      <w:pPr>
        <w:rPr>
          <w:rStyle w:val="Hyperlink"/>
        </w:rPr>
      </w:pPr>
    </w:p>
    <w:p w14:paraId="2B6F187F" w14:textId="600B9687" w:rsidR="00765516" w:rsidRDefault="00765516" w:rsidP="001E37D4">
      <w:pPr>
        <w:rPr>
          <w:rStyle w:val="Hyperlink"/>
        </w:rPr>
      </w:pPr>
    </w:p>
    <w:p w14:paraId="379AA371" w14:textId="427CFD31" w:rsidR="00765516" w:rsidRDefault="00765516" w:rsidP="001E37D4">
      <w:pPr>
        <w:rPr>
          <w:rStyle w:val="Hyperlink"/>
        </w:rPr>
      </w:pPr>
    </w:p>
    <w:p w14:paraId="500A2428" w14:textId="77777777" w:rsidR="00765516" w:rsidRDefault="00765516" w:rsidP="001E37D4">
      <w:pPr>
        <w:rPr>
          <w:rStyle w:val="Hyperlink"/>
        </w:rPr>
      </w:pPr>
    </w:p>
    <w:p w14:paraId="781BB314" w14:textId="59B1F948" w:rsidR="00BC1BF3" w:rsidRDefault="00BC1BF3" w:rsidP="001E37D4">
      <w:pPr>
        <w:rPr>
          <w:rStyle w:val="Hyperlink"/>
        </w:rPr>
      </w:pPr>
    </w:p>
    <w:p w14:paraId="1BB5121B" w14:textId="0C844C36" w:rsidR="00BC1BF3" w:rsidRDefault="00BC1BF3" w:rsidP="001E37D4">
      <w:pPr>
        <w:rPr>
          <w:rStyle w:val="Hyperlink"/>
        </w:rPr>
      </w:pPr>
    </w:p>
    <w:p w14:paraId="4A6C6226" w14:textId="3AFE1DED" w:rsidR="00BC1BF3" w:rsidRDefault="00BC1BF3" w:rsidP="001E37D4">
      <w:pPr>
        <w:rPr>
          <w:rStyle w:val="Hyperlink"/>
        </w:rPr>
      </w:pPr>
    </w:p>
    <w:p w14:paraId="41CEE9EF" w14:textId="39F151B0" w:rsidR="00BC1BF3" w:rsidRDefault="00BC1BF3" w:rsidP="001E37D4">
      <w:pPr>
        <w:rPr>
          <w:rStyle w:val="Hyperlink"/>
        </w:rPr>
      </w:pPr>
    </w:p>
    <w:p w14:paraId="79D79AEF" w14:textId="5F5FC666" w:rsidR="00BC1BF3" w:rsidRDefault="00BC1BF3" w:rsidP="001E37D4">
      <w:pPr>
        <w:rPr>
          <w:rStyle w:val="Hyperlink"/>
        </w:rPr>
      </w:pPr>
    </w:p>
    <w:p w14:paraId="784B0F64" w14:textId="729A7572" w:rsidR="00BC1BF3" w:rsidRDefault="00BC1BF3" w:rsidP="001E37D4">
      <w:pPr>
        <w:rPr>
          <w:rStyle w:val="Hyperlink"/>
        </w:rPr>
      </w:pPr>
    </w:p>
    <w:p w14:paraId="24FAEE2F" w14:textId="77777777" w:rsidR="0057667E" w:rsidRPr="003220BE" w:rsidRDefault="0057667E" w:rsidP="0057667E">
      <w:pPr>
        <w:keepNext/>
        <w:keepLines/>
        <w:spacing w:line="276" w:lineRule="auto"/>
        <w:outlineLvl w:val="0"/>
        <w:rPr>
          <w:rFonts w:ascii="Arial" w:eastAsiaTheme="majorEastAsia" w:hAnsi="Arial" w:cs="Arial"/>
          <w:b/>
          <w:bCs/>
        </w:rPr>
      </w:pPr>
      <w:r w:rsidRPr="003220BE">
        <w:rPr>
          <w:rFonts w:ascii="Arial" w:eastAsiaTheme="majorEastAsia" w:hAnsi="Arial" w:cs="Arial"/>
          <w:b/>
          <w:bCs/>
        </w:rPr>
        <w:lastRenderedPageBreak/>
        <w:t>APPLICATION VERIFICATION</w:t>
      </w:r>
    </w:p>
    <w:p w14:paraId="4990458F" w14:textId="76F4D301" w:rsidR="0057667E" w:rsidRPr="00645C24" w:rsidRDefault="001E37D4" w:rsidP="0057667E">
      <w:pPr>
        <w:rPr>
          <w:strike/>
          <w:u w:val="single"/>
        </w:rPr>
      </w:pPr>
      <w:r w:rsidRPr="003220BE">
        <w:rPr>
          <w:b/>
        </w:rPr>
        <w:t xml:space="preserve">After the initial application </w:t>
      </w:r>
      <w:r w:rsidR="0057667E" w:rsidRPr="003220BE">
        <w:rPr>
          <w:b/>
        </w:rPr>
        <w:t xml:space="preserve">for this special valuation </w:t>
      </w:r>
      <w:r w:rsidRPr="003220BE">
        <w:rPr>
          <w:b/>
        </w:rPr>
        <w:t xml:space="preserve">and new </w:t>
      </w:r>
      <w:r w:rsidR="0081249C" w:rsidRPr="008A5263">
        <w:rPr>
          <w:b/>
        </w:rPr>
        <w:t>owner</w:t>
      </w:r>
      <w:r w:rsidR="0081249C">
        <w:rPr>
          <w:b/>
        </w:rPr>
        <w:t xml:space="preserve"> </w:t>
      </w:r>
      <w:r w:rsidRPr="003220BE">
        <w:rPr>
          <w:b/>
        </w:rPr>
        <w:t xml:space="preserve">plan </w:t>
      </w:r>
      <w:r w:rsidRPr="009A2A8C">
        <w:rPr>
          <w:b/>
        </w:rPr>
        <w:t xml:space="preserve">submission the </w:t>
      </w:r>
      <w:bookmarkStart w:id="3" w:name="_Hlk132999476"/>
      <w:r w:rsidR="00845F29" w:rsidRPr="009A2A8C">
        <w:rPr>
          <w:b/>
        </w:rPr>
        <w:t xml:space="preserve">CCAD </w:t>
      </w:r>
      <w:bookmarkEnd w:id="3"/>
      <w:r w:rsidRPr="009A2A8C">
        <w:rPr>
          <w:b/>
        </w:rPr>
        <w:t xml:space="preserve">will </w:t>
      </w:r>
      <w:r w:rsidR="0057667E" w:rsidRPr="009A2A8C">
        <w:rPr>
          <w:b/>
        </w:rPr>
        <w:t xml:space="preserve">verify </w:t>
      </w:r>
      <w:r w:rsidR="003F73F8" w:rsidRPr="009A2A8C">
        <w:rPr>
          <w:b/>
        </w:rPr>
        <w:t xml:space="preserve">both forms are signed by </w:t>
      </w:r>
      <w:r w:rsidR="009A2A8C" w:rsidRPr="009A2A8C">
        <w:rPr>
          <w:b/>
        </w:rPr>
        <w:t>the owner</w:t>
      </w:r>
      <w:r w:rsidR="003F73F8" w:rsidRPr="009A2A8C">
        <w:rPr>
          <w:b/>
        </w:rPr>
        <w:t xml:space="preserve"> or by 1 owner of undivided interest property if no agent is designated.  </w:t>
      </w:r>
      <w:r w:rsidR="00845F29" w:rsidRPr="009A2A8C">
        <w:rPr>
          <w:b/>
        </w:rPr>
        <w:t xml:space="preserve">CCAD </w:t>
      </w:r>
      <w:r w:rsidR="003F73F8" w:rsidRPr="009A2A8C">
        <w:rPr>
          <w:b/>
        </w:rPr>
        <w:t xml:space="preserve">will verify </w:t>
      </w:r>
      <w:r w:rsidR="0057667E" w:rsidRPr="009A2A8C">
        <w:rPr>
          <w:b/>
        </w:rPr>
        <w:t>3 activities are selected</w:t>
      </w:r>
      <w:r w:rsidR="003F73F8" w:rsidRPr="009A2A8C">
        <w:rPr>
          <w:b/>
        </w:rPr>
        <w:t xml:space="preserve"> for primary species</w:t>
      </w:r>
      <w:r w:rsidR="00645C24" w:rsidRPr="009A2A8C">
        <w:rPr>
          <w:b/>
        </w:rPr>
        <w:t xml:space="preserve">, </w:t>
      </w:r>
      <w:r w:rsidR="003A0DFD" w:rsidRPr="009A2A8C">
        <w:rPr>
          <w:b/>
        </w:rPr>
        <w:t xml:space="preserve">scan to property </w:t>
      </w:r>
      <w:r w:rsidR="0057667E" w:rsidRPr="009A2A8C">
        <w:rPr>
          <w:b/>
        </w:rPr>
        <w:t xml:space="preserve">&amp; </w:t>
      </w:r>
      <w:r w:rsidRPr="009A2A8C">
        <w:rPr>
          <w:b/>
        </w:rPr>
        <w:t xml:space="preserve">code </w:t>
      </w:r>
      <w:r w:rsidR="003A0DFD" w:rsidRPr="009A2A8C">
        <w:rPr>
          <w:b/>
        </w:rPr>
        <w:t xml:space="preserve">all </w:t>
      </w:r>
      <w:r w:rsidRPr="009A2A8C">
        <w:rPr>
          <w:b/>
        </w:rPr>
        <w:t xml:space="preserve">property </w:t>
      </w:r>
      <w:r w:rsidR="003A0DFD" w:rsidRPr="009A2A8C">
        <w:rPr>
          <w:b/>
        </w:rPr>
        <w:t xml:space="preserve">in the plan </w:t>
      </w:r>
      <w:r w:rsidR="0057667E" w:rsidRPr="009A2A8C">
        <w:rPr>
          <w:b/>
        </w:rPr>
        <w:t xml:space="preserve">to </w:t>
      </w:r>
      <w:r w:rsidRPr="009A2A8C">
        <w:rPr>
          <w:b/>
        </w:rPr>
        <w:t xml:space="preserve">have an appraiser from the CCAD inspect the property </w:t>
      </w:r>
      <w:r w:rsidR="0057667E" w:rsidRPr="009A2A8C">
        <w:rPr>
          <w:b/>
        </w:rPr>
        <w:t xml:space="preserve">the </w:t>
      </w:r>
      <w:r w:rsidR="0071452E" w:rsidRPr="009A2A8C">
        <w:rPr>
          <w:b/>
        </w:rPr>
        <w:t>year plan</w:t>
      </w:r>
      <w:r w:rsidR="0071452E" w:rsidRPr="00645C24">
        <w:rPr>
          <w:b/>
        </w:rPr>
        <w:t xml:space="preserve"> is filed </w:t>
      </w:r>
      <w:r w:rsidRPr="00645C24">
        <w:rPr>
          <w:b/>
          <w:u w:val="single"/>
        </w:rPr>
        <w:t>to verify activity in 3 of the 7 uses listed above</w:t>
      </w:r>
      <w:r w:rsidR="0060473E" w:rsidRPr="00645C24">
        <w:rPr>
          <w:b/>
          <w:u w:val="single"/>
        </w:rPr>
        <w:t xml:space="preserve">.  </w:t>
      </w:r>
      <w:r w:rsidRPr="00645C24">
        <w:rPr>
          <w:b/>
        </w:rPr>
        <w:t xml:space="preserve"> </w:t>
      </w:r>
      <w:r w:rsidR="00B31DBF" w:rsidRPr="00645C24">
        <w:t xml:space="preserve">The appraiser will send a Wildlife Inspection Letter by certified mail to inspect properties to verify activity in 3 of the 7 uses listed above.  </w:t>
      </w:r>
      <w:r w:rsidR="0057667E" w:rsidRPr="00645C24">
        <w:t xml:space="preserve">During the </w:t>
      </w:r>
      <w:r w:rsidR="00E103BE" w:rsidRPr="00645C24">
        <w:t>inspection,</w:t>
      </w:r>
      <w:r w:rsidR="0057667E" w:rsidRPr="00645C24">
        <w:t xml:space="preserve"> the appraiser will fill out the “Wildlife Management Field Inspection Check List” and verify 3 management practices have been completed.  </w:t>
      </w:r>
      <w:r w:rsidR="0057667E" w:rsidRPr="00645C24">
        <w:rPr>
          <w:b/>
          <w:u w:val="single"/>
        </w:rPr>
        <w:t xml:space="preserve">If 3 practices have not been </w:t>
      </w:r>
      <w:r w:rsidR="0071452E" w:rsidRPr="00645C24">
        <w:rPr>
          <w:b/>
          <w:u w:val="single"/>
        </w:rPr>
        <w:t>completed,</w:t>
      </w:r>
      <w:r w:rsidR="0057667E" w:rsidRPr="00645C24">
        <w:rPr>
          <w:b/>
          <w:u w:val="single"/>
        </w:rPr>
        <w:t xml:space="preserve"> then the special valuation will be </w:t>
      </w:r>
      <w:r w:rsidR="00645C24" w:rsidRPr="00645C24">
        <w:rPr>
          <w:b/>
          <w:u w:val="single"/>
        </w:rPr>
        <w:t>denied,</w:t>
      </w:r>
      <w:r w:rsidR="0057667E" w:rsidRPr="00645C24">
        <w:rPr>
          <w:b/>
          <w:u w:val="single"/>
        </w:rPr>
        <w:t xml:space="preserve"> and the property will be valued at market value</w:t>
      </w:r>
      <w:r w:rsidR="00645C24" w:rsidRPr="00645C24">
        <w:rPr>
          <w:b/>
          <w:u w:val="single"/>
        </w:rPr>
        <w:t xml:space="preserve"> for the year.  </w:t>
      </w:r>
    </w:p>
    <w:p w14:paraId="3EC9598A" w14:textId="77777777" w:rsidR="0057667E" w:rsidRPr="00645C24" w:rsidRDefault="0057667E" w:rsidP="001E37D4"/>
    <w:p w14:paraId="4D7CCDC3" w14:textId="77777777" w:rsidR="0057667E" w:rsidRPr="00645C24" w:rsidRDefault="00B31DBF" w:rsidP="0057667E">
      <w:pPr>
        <w:rPr>
          <w:strike/>
        </w:rPr>
      </w:pPr>
      <w:r w:rsidRPr="00645C24">
        <w:rPr>
          <w:b/>
        </w:rPr>
        <w:t>All properties will be inspected</w:t>
      </w:r>
      <w:r w:rsidR="0057667E" w:rsidRPr="00645C24">
        <w:rPr>
          <w:b/>
        </w:rPr>
        <w:t xml:space="preserve"> during the routine drive out</w:t>
      </w:r>
      <w:r w:rsidR="003F73F8" w:rsidRPr="00645C24">
        <w:rPr>
          <w:b/>
        </w:rPr>
        <w:t xml:space="preserve"> at least once every 3 years</w:t>
      </w:r>
      <w:r w:rsidR="003F73F8" w:rsidRPr="00645C24">
        <w:t>.  T</w:t>
      </w:r>
      <w:r w:rsidRPr="00645C24">
        <w:t>he</w:t>
      </w:r>
      <w:r w:rsidR="003220BE" w:rsidRPr="00645C24">
        <w:t xml:space="preserve"> </w:t>
      </w:r>
      <w:r w:rsidR="0057667E" w:rsidRPr="00645C24">
        <w:t xml:space="preserve">appraiser will </w:t>
      </w:r>
      <w:r w:rsidR="0060473E" w:rsidRPr="00645C24">
        <w:t xml:space="preserve">send a Wildlife Inspection Letter by certified mail to </w:t>
      </w:r>
      <w:r w:rsidR="003220BE" w:rsidRPr="00645C24">
        <w:t>i</w:t>
      </w:r>
      <w:r w:rsidR="0057667E" w:rsidRPr="00645C24">
        <w:t>nspect properties to verify activity in 3 of the 7 uses listed above</w:t>
      </w:r>
      <w:r w:rsidR="0060473E" w:rsidRPr="00645C24">
        <w:t xml:space="preserve">.  </w:t>
      </w:r>
      <w:r w:rsidR="0057667E" w:rsidRPr="00645C24">
        <w:rPr>
          <w:b/>
          <w:bCs/>
          <w:u w:val="single"/>
        </w:rPr>
        <w:t xml:space="preserve">If </w:t>
      </w:r>
      <w:r w:rsidR="00AC6049" w:rsidRPr="00645C24">
        <w:rPr>
          <w:b/>
          <w:bCs/>
          <w:u w:val="single"/>
        </w:rPr>
        <w:t xml:space="preserve">owner fails to schedule appointment or if </w:t>
      </w:r>
      <w:r w:rsidR="0057667E" w:rsidRPr="00645C24">
        <w:rPr>
          <w:b/>
          <w:bCs/>
          <w:u w:val="single"/>
        </w:rPr>
        <w:t xml:space="preserve">3 practices have not been </w:t>
      </w:r>
      <w:r w:rsidR="00E103BE" w:rsidRPr="00645C24">
        <w:rPr>
          <w:b/>
          <w:bCs/>
          <w:u w:val="single"/>
        </w:rPr>
        <w:t>completed,</w:t>
      </w:r>
      <w:r w:rsidR="0057667E" w:rsidRPr="00645C24">
        <w:rPr>
          <w:b/>
          <w:bCs/>
          <w:u w:val="single"/>
        </w:rPr>
        <w:t xml:space="preserve"> then the special valuation will be denied</w:t>
      </w:r>
      <w:r w:rsidR="0060473E" w:rsidRPr="00645C24">
        <w:rPr>
          <w:b/>
          <w:bCs/>
          <w:u w:val="single"/>
        </w:rPr>
        <w:t>.</w:t>
      </w:r>
      <w:r w:rsidR="0060473E" w:rsidRPr="00645C24">
        <w:t xml:space="preserve">  </w:t>
      </w:r>
    </w:p>
    <w:p w14:paraId="47EE8862" w14:textId="77777777" w:rsidR="0057667E" w:rsidRPr="00645C24" w:rsidRDefault="0057667E" w:rsidP="001E37D4"/>
    <w:p w14:paraId="24F2E993" w14:textId="77777777" w:rsidR="00610EE2" w:rsidRPr="00645C24" w:rsidRDefault="00FD6732" w:rsidP="00610EE2">
      <w:r w:rsidRPr="00645C24">
        <w:t xml:space="preserve">Comanche CAD prefers the owner or manager </w:t>
      </w:r>
      <w:r w:rsidR="00CC678A" w:rsidRPr="00645C24">
        <w:t>is</w:t>
      </w:r>
      <w:r w:rsidRPr="00645C24">
        <w:t xml:space="preserve"> present for this inspection.  The appraiser will fill out the “</w:t>
      </w:r>
      <w:r w:rsidR="0057667E" w:rsidRPr="00645C24">
        <w:t xml:space="preserve">Wildlife Management </w:t>
      </w:r>
      <w:r w:rsidRPr="00645C24">
        <w:t xml:space="preserve">Field Inspection Check List” and take a few photos for verification.  </w:t>
      </w:r>
      <w:r w:rsidR="00610EE2" w:rsidRPr="00645C24">
        <w:t xml:space="preserve">The law allows the Appraisal District to request additional information if necessary to determine qualification.  </w:t>
      </w:r>
    </w:p>
    <w:p w14:paraId="15F77B4E" w14:textId="77777777" w:rsidR="00B31DBF" w:rsidRPr="00645C24" w:rsidRDefault="00B31DBF" w:rsidP="001E37D4"/>
    <w:p w14:paraId="52421D13" w14:textId="03F54BFD" w:rsidR="001E37D4" w:rsidRPr="00645C24" w:rsidRDefault="001E37D4" w:rsidP="001E37D4">
      <w:r w:rsidRPr="00645C24">
        <w:t xml:space="preserve">If the application is </w:t>
      </w:r>
      <w:r w:rsidR="00E103BE" w:rsidRPr="00645C24">
        <w:t>approved,</w:t>
      </w:r>
      <w:r w:rsidRPr="00645C24">
        <w:t xml:space="preserve"> it will be coded with a property group code WLM (y</w:t>
      </w:r>
      <w:r w:rsidR="00FD6732" w:rsidRPr="00645C24">
        <w:t>ea</w:t>
      </w:r>
      <w:r w:rsidRPr="00645C24">
        <w:t>r</w:t>
      </w:r>
      <w:proofErr w:type="gramStart"/>
      <w:r w:rsidR="00756288">
        <w:t>)</w:t>
      </w:r>
      <w:proofErr w:type="gramEnd"/>
      <w:r w:rsidR="00756288">
        <w:t xml:space="preserve"> </w:t>
      </w:r>
      <w:r w:rsidRPr="00645C24">
        <w:t xml:space="preserve">and the general land type will be changed to WLM.  This will not affect the market or productivity type.  </w:t>
      </w:r>
    </w:p>
    <w:p w14:paraId="4D625584" w14:textId="77777777" w:rsidR="00B31DBF" w:rsidRPr="00645C24" w:rsidRDefault="00B31DBF" w:rsidP="001E37D4"/>
    <w:p w14:paraId="1F791403" w14:textId="5D10740B" w:rsidR="00BC1BF3" w:rsidRDefault="00BC1BF3" w:rsidP="001E37D4">
      <w:pPr>
        <w:rPr>
          <w:b/>
        </w:rPr>
      </w:pPr>
      <w:r>
        <w:rPr>
          <w:rFonts w:ascii="Arial" w:eastAsiaTheme="majorEastAsia" w:hAnsi="Arial" w:cs="Arial"/>
          <w:b/>
          <w:bCs/>
        </w:rPr>
        <w:t xml:space="preserve">ANNUAL REPORT </w:t>
      </w:r>
      <w:r w:rsidRPr="00645C24">
        <w:rPr>
          <w:b/>
        </w:rPr>
        <w:t xml:space="preserve"> </w:t>
      </w:r>
    </w:p>
    <w:p w14:paraId="50778D35" w14:textId="27F5E5AE" w:rsidR="00C71C35" w:rsidRPr="00AC6049" w:rsidRDefault="001E37D4" w:rsidP="001E37D4">
      <w:pPr>
        <w:rPr>
          <w:b/>
          <w:color w:val="FF0000"/>
        </w:rPr>
      </w:pPr>
      <w:r w:rsidRPr="00645C24">
        <w:rPr>
          <w:b/>
        </w:rPr>
        <w:t>Every year during the plan it is a requirement to submit an annual report</w:t>
      </w:r>
      <w:r w:rsidRPr="00645C24">
        <w:t xml:space="preserve"> detailing actions taken to implement wildlife management throughout the year.  If the report is filed by a management association</w:t>
      </w:r>
      <w:r w:rsidR="00DC60DE" w:rsidRPr="00645C24">
        <w:t xml:space="preserve"> </w:t>
      </w:r>
      <w:r w:rsidR="003F73F8" w:rsidRPr="00645C24">
        <w:t xml:space="preserve">all </w:t>
      </w:r>
      <w:r w:rsidRPr="00645C24">
        <w:t>members in the association</w:t>
      </w:r>
      <w:r w:rsidR="003F73F8" w:rsidRPr="00645C24">
        <w:t xml:space="preserve"> must sign the report</w:t>
      </w:r>
      <w:r w:rsidR="0071452E" w:rsidRPr="00645C24">
        <w:t xml:space="preserve"> unless an agent is designated</w:t>
      </w:r>
      <w:r w:rsidR="003F73F8" w:rsidRPr="00645C24">
        <w:t>.</w:t>
      </w:r>
      <w:r w:rsidRPr="00645C24">
        <w:t xml:space="preserve"> </w:t>
      </w:r>
      <w:r w:rsidR="00DC60DE" w:rsidRPr="00645C24">
        <w:t xml:space="preserve">If report is filed </w:t>
      </w:r>
      <w:r w:rsidR="003F73F8" w:rsidRPr="00645C24">
        <w:t xml:space="preserve">by 1 owner </w:t>
      </w:r>
      <w:r w:rsidR="00DC60DE" w:rsidRPr="00645C24">
        <w:t>of an</w:t>
      </w:r>
      <w:r w:rsidR="003F73F8" w:rsidRPr="00645C24">
        <w:t xml:space="preserve"> undivided interest property </w:t>
      </w:r>
      <w:r w:rsidR="00DC60DE" w:rsidRPr="00645C24">
        <w:t xml:space="preserve">and </w:t>
      </w:r>
      <w:r w:rsidR="007A284D" w:rsidRPr="00645C24">
        <w:t>an agent is not designated</w:t>
      </w:r>
      <w:r w:rsidR="00DC60DE" w:rsidRPr="00645C24">
        <w:t xml:space="preserve"> 1 owner </w:t>
      </w:r>
      <w:r w:rsidRPr="00645C24">
        <w:t xml:space="preserve">must sign the report.  </w:t>
      </w:r>
      <w:r w:rsidRPr="00645C24">
        <w:rPr>
          <w:b/>
        </w:rPr>
        <w:t>If the</w:t>
      </w:r>
      <w:r w:rsidRPr="003220BE">
        <w:rPr>
          <w:b/>
        </w:rPr>
        <w:t xml:space="preserve"> annual report is not filed by </w:t>
      </w:r>
      <w:r w:rsidR="00E14CB4" w:rsidRPr="003220BE">
        <w:rPr>
          <w:b/>
        </w:rPr>
        <w:t>April 30</w:t>
      </w:r>
      <w:r w:rsidR="00E14CB4" w:rsidRPr="003220BE">
        <w:rPr>
          <w:b/>
          <w:vertAlign w:val="superscript"/>
        </w:rPr>
        <w:t>th</w:t>
      </w:r>
      <w:r w:rsidR="00E14CB4" w:rsidRPr="003220BE">
        <w:rPr>
          <w:b/>
        </w:rPr>
        <w:t xml:space="preserve"> productivity appraisal will be denied</w:t>
      </w:r>
      <w:r w:rsidR="001C7182" w:rsidRPr="003220BE">
        <w:rPr>
          <w:b/>
        </w:rPr>
        <w:t xml:space="preserve"> and notification will be sent by certified mail</w:t>
      </w:r>
      <w:r w:rsidR="009258BA" w:rsidRPr="003220BE">
        <w:rPr>
          <w:b/>
        </w:rPr>
        <w:t xml:space="preserve">.  </w:t>
      </w:r>
      <w:r w:rsidR="00AC6049" w:rsidRPr="00B005C5">
        <w:rPr>
          <w:b/>
        </w:rPr>
        <w:t xml:space="preserve">If it is filed before appraisal roll is certified and </w:t>
      </w:r>
      <w:r w:rsidR="00E103BE" w:rsidRPr="00B005C5">
        <w:rPr>
          <w:b/>
        </w:rPr>
        <w:t>approved,</w:t>
      </w:r>
      <w:r w:rsidR="00AC6049" w:rsidRPr="00B005C5">
        <w:rPr>
          <w:b/>
        </w:rPr>
        <w:t xml:space="preserve"> it will be subject to a penalty of 10% of the difference between the amount of tax imposed on property at ag value and amount that would have been imposed if taxed at market value PTC 23.541(a &amp; b).  </w:t>
      </w:r>
    </w:p>
    <w:p w14:paraId="15710572" w14:textId="77777777" w:rsidR="00C71C35" w:rsidRPr="003220BE" w:rsidRDefault="00C71C35" w:rsidP="001E37D4">
      <w:pPr>
        <w:rPr>
          <w:b/>
        </w:rPr>
      </w:pPr>
    </w:p>
    <w:p w14:paraId="2BEA9C10" w14:textId="2A004932" w:rsidR="001E37D4" w:rsidRDefault="00C71C35" w:rsidP="001E37D4">
      <w:pPr>
        <w:rPr>
          <w:color w:val="0000FF"/>
        </w:rPr>
      </w:pPr>
      <w:r w:rsidRPr="003220BE">
        <w:rPr>
          <w:b/>
          <w:bCs/>
        </w:rPr>
        <w:t xml:space="preserve">TEXAS PARKS &amp; WILDLIFE ANNUAL REPORT LINK: </w:t>
      </w:r>
      <w:r w:rsidR="001E37D4" w:rsidRPr="003220BE">
        <w:rPr>
          <w:b/>
        </w:rPr>
        <w:t xml:space="preserve"> </w:t>
      </w:r>
      <w:hyperlink r:id="rId13" w:history="1">
        <w:r w:rsidR="00D53684" w:rsidRPr="0056165A">
          <w:rPr>
            <w:rStyle w:val="Hyperlink"/>
          </w:rPr>
          <w:t>http://www.tpwd.state.tx.us/landwater/land/private/agricultural_land/</w:t>
        </w:r>
      </w:hyperlink>
    </w:p>
    <w:p w14:paraId="7DF5747A" w14:textId="534B60A0" w:rsidR="00D53684" w:rsidRDefault="00D53684" w:rsidP="001E37D4">
      <w:pPr>
        <w:rPr>
          <w:color w:val="0000FF"/>
        </w:rPr>
      </w:pPr>
    </w:p>
    <w:p w14:paraId="2FACFA62" w14:textId="77777777" w:rsidR="008A5263" w:rsidRDefault="008A5263" w:rsidP="00D53684">
      <w:pPr>
        <w:rPr>
          <w:b/>
          <w:bCs/>
          <w:sz w:val="26"/>
          <w:szCs w:val="26"/>
        </w:rPr>
      </w:pPr>
    </w:p>
    <w:p w14:paraId="3B9E82F5" w14:textId="77777777" w:rsidR="00825D02" w:rsidRDefault="00825D02" w:rsidP="00D53684">
      <w:pPr>
        <w:rPr>
          <w:b/>
          <w:bCs/>
          <w:sz w:val="26"/>
          <w:szCs w:val="26"/>
          <w:highlight w:val="yellow"/>
        </w:rPr>
      </w:pPr>
    </w:p>
    <w:p w14:paraId="2C8C202A" w14:textId="77777777" w:rsidR="00825D02" w:rsidRDefault="00825D02" w:rsidP="00D53684">
      <w:pPr>
        <w:rPr>
          <w:b/>
          <w:bCs/>
          <w:sz w:val="26"/>
          <w:szCs w:val="26"/>
          <w:highlight w:val="yellow"/>
        </w:rPr>
      </w:pPr>
    </w:p>
    <w:p w14:paraId="167B7E02" w14:textId="77777777" w:rsidR="00825D02" w:rsidRDefault="00825D02" w:rsidP="00D53684">
      <w:pPr>
        <w:rPr>
          <w:b/>
          <w:bCs/>
          <w:sz w:val="26"/>
          <w:szCs w:val="26"/>
          <w:highlight w:val="yellow"/>
        </w:rPr>
      </w:pPr>
    </w:p>
    <w:p w14:paraId="310EB2F8" w14:textId="77777777" w:rsidR="00825D02" w:rsidRDefault="00825D02" w:rsidP="00D53684">
      <w:pPr>
        <w:rPr>
          <w:b/>
          <w:bCs/>
          <w:sz w:val="26"/>
          <w:szCs w:val="26"/>
          <w:highlight w:val="yellow"/>
        </w:rPr>
      </w:pPr>
    </w:p>
    <w:p w14:paraId="14965D70" w14:textId="77777777" w:rsidR="00825D02" w:rsidRDefault="00825D02" w:rsidP="00D53684">
      <w:pPr>
        <w:rPr>
          <w:b/>
          <w:bCs/>
          <w:sz w:val="26"/>
          <w:szCs w:val="26"/>
          <w:highlight w:val="yellow"/>
        </w:rPr>
      </w:pPr>
    </w:p>
    <w:p w14:paraId="685BA639" w14:textId="77777777" w:rsidR="00825D02" w:rsidRDefault="00825D02" w:rsidP="00D53684">
      <w:pPr>
        <w:rPr>
          <w:b/>
          <w:bCs/>
          <w:sz w:val="26"/>
          <w:szCs w:val="26"/>
          <w:highlight w:val="yellow"/>
        </w:rPr>
      </w:pPr>
    </w:p>
    <w:p w14:paraId="181093AC" w14:textId="77777777" w:rsidR="00825D02" w:rsidRDefault="00825D02" w:rsidP="00D53684">
      <w:pPr>
        <w:rPr>
          <w:b/>
          <w:bCs/>
          <w:sz w:val="26"/>
          <w:szCs w:val="26"/>
          <w:highlight w:val="yellow"/>
        </w:rPr>
      </w:pPr>
    </w:p>
    <w:p w14:paraId="7F441129" w14:textId="77777777" w:rsidR="00825D02" w:rsidRDefault="00825D02" w:rsidP="00D53684">
      <w:pPr>
        <w:rPr>
          <w:b/>
          <w:bCs/>
          <w:sz w:val="26"/>
          <w:szCs w:val="26"/>
          <w:highlight w:val="yellow"/>
        </w:rPr>
      </w:pPr>
    </w:p>
    <w:p w14:paraId="25812F3F" w14:textId="77777777" w:rsidR="00825D02" w:rsidRDefault="00825D02" w:rsidP="00D53684">
      <w:pPr>
        <w:rPr>
          <w:b/>
          <w:bCs/>
          <w:sz w:val="26"/>
          <w:szCs w:val="26"/>
          <w:highlight w:val="yellow"/>
        </w:rPr>
      </w:pPr>
    </w:p>
    <w:p w14:paraId="21172002" w14:textId="77777777" w:rsidR="00825D02" w:rsidRDefault="00825D02" w:rsidP="00D53684">
      <w:pPr>
        <w:rPr>
          <w:b/>
          <w:bCs/>
          <w:sz w:val="26"/>
          <w:szCs w:val="26"/>
          <w:highlight w:val="yellow"/>
        </w:rPr>
      </w:pPr>
    </w:p>
    <w:p w14:paraId="4CA0E506" w14:textId="77777777" w:rsidR="00825D02" w:rsidRDefault="00825D02" w:rsidP="00D53684">
      <w:pPr>
        <w:rPr>
          <w:b/>
          <w:bCs/>
          <w:sz w:val="26"/>
          <w:szCs w:val="26"/>
          <w:highlight w:val="yellow"/>
        </w:rPr>
      </w:pPr>
    </w:p>
    <w:p w14:paraId="5217422B" w14:textId="0F33ADD8" w:rsidR="00D53684" w:rsidRPr="009A2A8C" w:rsidRDefault="00D53684" w:rsidP="00D53684">
      <w:pPr>
        <w:rPr>
          <w:b/>
          <w:bCs/>
          <w:sz w:val="26"/>
          <w:szCs w:val="26"/>
        </w:rPr>
      </w:pPr>
      <w:r w:rsidRPr="009A2A8C">
        <w:rPr>
          <w:b/>
          <w:bCs/>
          <w:sz w:val="26"/>
          <w:szCs w:val="26"/>
        </w:rPr>
        <w:lastRenderedPageBreak/>
        <w:t xml:space="preserve">From Comptroller’s Guidelines for Qualification of Ag Land in Wildlife Management Use </w:t>
      </w:r>
    </w:p>
    <w:p w14:paraId="332497BE" w14:textId="706C64E4" w:rsidR="008A5263" w:rsidRPr="009A2A8C" w:rsidRDefault="008A5263" w:rsidP="00D53684">
      <w:pPr>
        <w:rPr>
          <w:rStyle w:val="Hyperlink"/>
        </w:rPr>
      </w:pPr>
      <w:r w:rsidRPr="009A2A8C">
        <w:rPr>
          <w:rStyle w:val="Hyperlink"/>
        </w:rPr>
        <w:t>https://comptroller.texas.gov/taxes/property-tax/docs/96-354.pdf</w:t>
      </w:r>
    </w:p>
    <w:p w14:paraId="3301A706" w14:textId="77777777" w:rsidR="00D53684" w:rsidRPr="009A2A8C" w:rsidRDefault="00D53684" w:rsidP="00D53684">
      <w:pPr>
        <w:rPr>
          <w:strike/>
        </w:rPr>
      </w:pPr>
    </w:p>
    <w:p w14:paraId="39C1894F" w14:textId="202D217D" w:rsidR="00D53684" w:rsidRPr="009A2A8C" w:rsidRDefault="00D53684" w:rsidP="001E37D4">
      <w:r w:rsidRPr="009A2A8C">
        <w:t xml:space="preserve">A chief appraiser must gather and consider all the relevant facts to determine if the land is primarily used to manage wildlife. Some important questions are listed below. </w:t>
      </w:r>
    </w:p>
    <w:p w14:paraId="7E6A6CA2" w14:textId="77777777" w:rsidR="00825D02" w:rsidRPr="009A2A8C" w:rsidRDefault="00825D02" w:rsidP="001E37D4"/>
    <w:p w14:paraId="0FB4BC69" w14:textId="77777777" w:rsidR="00D53684" w:rsidRPr="009A2A8C" w:rsidRDefault="00D53684" w:rsidP="00825D02">
      <w:pPr>
        <w:ind w:left="360"/>
        <w:jc w:val="both"/>
      </w:pPr>
      <w:r w:rsidRPr="009A2A8C">
        <w:t xml:space="preserve">• Is the owner </w:t>
      </w:r>
      <w:r w:rsidRPr="00845F29">
        <w:rPr>
          <w:highlight w:val="lightGray"/>
        </w:rPr>
        <w:t xml:space="preserve">implementing an active, written, wildlife management plan that shows he or she is engaging in activities necessary to preserve a sustaining breeding population </w:t>
      </w:r>
      <w:r w:rsidRPr="009A2A8C">
        <w:t xml:space="preserve">on the land? An owner’s management plan is required and must be completed on a form supplied by TPWD for each tract of land for which qualification is sought. A plan is clear evidence of the owner’s use of the land primarily for wildlife management. A good plan will usually list wildlife management activities with the appropriate seasons and/or sequence of events. PROOF 1 – 01/25/18 January 2018 Guidelines for Qualification of Agricultural Land in Wildlife Management Use — 5 </w:t>
      </w:r>
    </w:p>
    <w:p w14:paraId="242151A1" w14:textId="77777777" w:rsidR="00845F29" w:rsidRPr="009A2A8C" w:rsidRDefault="00D53684" w:rsidP="00825D02">
      <w:pPr>
        <w:ind w:left="360"/>
        <w:jc w:val="both"/>
      </w:pPr>
      <w:r w:rsidRPr="009A2A8C">
        <w:t xml:space="preserve">• Do the owner’s management practices emphasize managing the population to ensure its continued existence over another use of the land? For example, does the owner refrain from allowing visitors on the land in years when the habitat is sensitive? </w:t>
      </w:r>
    </w:p>
    <w:p w14:paraId="3694FE31" w14:textId="4B4EABCA" w:rsidR="00D53684" w:rsidRPr="009A2A8C" w:rsidRDefault="00D53684" w:rsidP="00825D02">
      <w:pPr>
        <w:ind w:left="360"/>
        <w:jc w:val="both"/>
      </w:pPr>
      <w:r w:rsidRPr="009A2A8C">
        <w:t xml:space="preserve">• </w:t>
      </w:r>
      <w:r w:rsidRPr="00845F29">
        <w:rPr>
          <w:highlight w:val="lightGray"/>
        </w:rPr>
        <w:t xml:space="preserve">Has the owner engaged in the wildlife management practices necessary to sustain and encourage the population? </w:t>
      </w:r>
      <w:r w:rsidRPr="009A2A8C">
        <w:t xml:space="preserve">In some cases, an owner must control predators and supply water when water is not adequate, supply shelter and food when natural food production is not adequate and establish vegetation to control erosion. In other cases, less active management may maintain and encourage the growth of wildlife. </w:t>
      </w:r>
    </w:p>
    <w:p w14:paraId="4A740095" w14:textId="77777777" w:rsidR="00D53684" w:rsidRPr="009A2A8C" w:rsidRDefault="00D53684" w:rsidP="00825D02">
      <w:pPr>
        <w:ind w:left="360"/>
        <w:jc w:val="both"/>
      </w:pPr>
      <w:r w:rsidRPr="009A2A8C">
        <w:t>• Are there improvements—appropriate fencing, for example—necessary to control or sustain the wildlife population?</w:t>
      </w:r>
    </w:p>
    <w:p w14:paraId="47D55F1D" w14:textId="24DE991E" w:rsidR="00D53684" w:rsidRPr="00FC432A" w:rsidRDefault="00D53684" w:rsidP="00825D02">
      <w:pPr>
        <w:ind w:left="360"/>
        <w:jc w:val="both"/>
        <w:rPr>
          <w:highlight w:val="yellow"/>
        </w:rPr>
      </w:pPr>
    </w:p>
    <w:p w14:paraId="16A5540D" w14:textId="622ABDD7" w:rsidR="00765516" w:rsidRPr="009A2A8C" w:rsidRDefault="00765516" w:rsidP="00D53684">
      <w:r w:rsidRPr="009A2A8C">
        <w:t xml:space="preserve">Land must be used to generate a sustaining breeding, </w:t>
      </w:r>
      <w:r w:rsidR="00845F29" w:rsidRPr="009A2A8C">
        <w:t>migrating,</w:t>
      </w:r>
      <w:r w:rsidRPr="009A2A8C">
        <w:t xml:space="preserve"> or wintering population of indigenous wild animals (native). The second requirement for qualified wildlife management use is that the land must be used to propagate a sustaining breeding, </w:t>
      </w:r>
      <w:r w:rsidR="00845F29" w:rsidRPr="009A2A8C">
        <w:t>migrating,</w:t>
      </w:r>
      <w:r w:rsidRPr="009A2A8C">
        <w:t xml:space="preserve"> or wintering population of indigenous wild animals.</w:t>
      </w:r>
    </w:p>
    <w:p w14:paraId="567B8BA0" w14:textId="5CA84ACC" w:rsidR="00FC432A" w:rsidRPr="009A2A8C" w:rsidRDefault="00FC432A" w:rsidP="00D53684"/>
    <w:p w14:paraId="3F4A4D80" w14:textId="73C6AD5C" w:rsidR="00FC432A" w:rsidRPr="009A2A8C" w:rsidRDefault="00FC432A" w:rsidP="00D53684">
      <w:pPr>
        <w:rPr>
          <w:b/>
          <w:bCs/>
        </w:rPr>
      </w:pPr>
      <w:r w:rsidRPr="009A2A8C">
        <w:t xml:space="preserve">Land may qualify for wildlife management use if it is instrumental in supporting a sustaining breeding, </w:t>
      </w:r>
      <w:r w:rsidR="00845F29" w:rsidRPr="009A2A8C">
        <w:t>migrating,</w:t>
      </w:r>
      <w:r w:rsidRPr="009A2A8C">
        <w:t xml:space="preserve"> or wintering population. A group of animals need not permanently live on the land, provided they regularly migrate across it or seasonally live there.</w:t>
      </w:r>
    </w:p>
    <w:p w14:paraId="21A3B842" w14:textId="77777777" w:rsidR="00765516" w:rsidRPr="009A2A8C" w:rsidRDefault="00765516" w:rsidP="00D53684">
      <w:pPr>
        <w:rPr>
          <w:b/>
          <w:bCs/>
        </w:rPr>
      </w:pPr>
    </w:p>
    <w:p w14:paraId="19B61C7C" w14:textId="5F963CB4" w:rsidR="00D53684" w:rsidRPr="009A2A8C" w:rsidRDefault="00D53684" w:rsidP="00D53684">
      <w:r w:rsidRPr="009A2A8C">
        <w:rPr>
          <w:b/>
          <w:bCs/>
        </w:rPr>
        <w:t>Degree of Intensity for Wildlife Management Use</w:t>
      </w:r>
      <w:r w:rsidRPr="009A2A8C">
        <w:t xml:space="preserve"> </w:t>
      </w:r>
    </w:p>
    <w:p w14:paraId="2231DAB5" w14:textId="77777777" w:rsidR="00D53684" w:rsidRPr="009A2A8C" w:rsidRDefault="00D53684" w:rsidP="00D53684">
      <w:r w:rsidRPr="009A2A8C">
        <w:t xml:space="preserve">The degree-of-intensity standard for wildlife management land is determined in the same way as other agricultural uses. Wildlife management land usually requires management practices that encourage long-term maintenance of the population. </w:t>
      </w:r>
    </w:p>
    <w:p w14:paraId="2EE9FAA0" w14:textId="77777777" w:rsidR="00D53684" w:rsidRPr="009A2A8C" w:rsidRDefault="00D53684" w:rsidP="00D53684"/>
    <w:p w14:paraId="04D8ECB0" w14:textId="77777777" w:rsidR="00D53684" w:rsidRPr="009A2A8C" w:rsidRDefault="00D53684" w:rsidP="00D53684">
      <w:r w:rsidRPr="009A2A8C">
        <w:t xml:space="preserve">A chief appraiser may ask questions such as whether fencing is typical in the area for managing the target wildlife population, and what is the typical population size? In addition, the chief appraiser should ask how many of the following activities are typical in the area (or typical for the area during some parts of the year): habitat management; predator management; erosion control; providing supplemental supplies of food or water; providing shelter; and engaging in census counts. </w:t>
      </w:r>
    </w:p>
    <w:p w14:paraId="4C71B568" w14:textId="77777777" w:rsidR="00D53684" w:rsidRPr="009A2A8C" w:rsidRDefault="00D53684" w:rsidP="00D53684"/>
    <w:p w14:paraId="0AA4DAC9" w14:textId="10FCC72D" w:rsidR="00D53684" w:rsidRDefault="00D53684" w:rsidP="00D53684">
      <w:r w:rsidRPr="009A2A8C">
        <w:t xml:space="preserve">Because wildlife management activities are elements of the degree of intensity determination, an owner must be engaging in three of seven activities to the degree of intensity typical for the area. General principles of the degree of intensity test are discussed in the Manual for the Appraisal of Agricultural Land. TPWD has developed regional wildlife management plans detailing specific management activities appropriate for each ecological area. (See page 8.) Historical Use Requirement Land must have qualified for 1-d-1 agricultural use and been appraised as 1-d-1 agricultural use in the year before the owner changes </w:t>
      </w:r>
      <w:r w:rsidRPr="009A2A8C">
        <w:lastRenderedPageBreak/>
        <w:t>its use to wildlife management. Consequently, the time-period test to determine if the land has been used for agriculture for five of the preceding seven years usually is not necessary</w:t>
      </w:r>
    </w:p>
    <w:p w14:paraId="2349D693" w14:textId="77777777" w:rsidR="00B95B1B" w:rsidRDefault="00B95B1B" w:rsidP="00B95B1B">
      <w:pPr>
        <w:spacing w:before="100" w:beforeAutospacing="1" w:after="100" w:afterAutospacing="1"/>
      </w:pPr>
    </w:p>
    <w:p w14:paraId="6D9A588A" w14:textId="77777777" w:rsidR="00D7343B" w:rsidRPr="00CD766B" w:rsidRDefault="00D7343B" w:rsidP="00D7343B">
      <w:pPr>
        <w:spacing w:before="100" w:beforeAutospacing="1" w:after="100" w:afterAutospacing="1"/>
      </w:pPr>
    </w:p>
    <w:p w14:paraId="07596EA2" w14:textId="5E8E1C1C" w:rsidR="00F136E6" w:rsidRPr="00EE02C8" w:rsidRDefault="00F136E6" w:rsidP="00BF2756">
      <w:pPr>
        <w:pStyle w:val="Heading1"/>
        <w:shd w:val="clear" w:color="auto" w:fill="FFFFFF"/>
        <w:spacing w:before="360" w:after="120" w:line="312" w:lineRule="atLeast"/>
        <w:jc w:val="center"/>
        <w:rPr>
          <w:rStyle w:val="Hyperlink"/>
          <w:rFonts w:eastAsia="Times New Roman"/>
          <w:sz w:val="23"/>
          <w:szCs w:val="23"/>
        </w:rPr>
      </w:pPr>
      <w:r w:rsidRPr="00BF2756">
        <w:rPr>
          <w:rFonts w:ascii="Times New Roman" w:hAnsi="Times New Roman" w:cs="Times New Roman"/>
          <w:bCs w:val="0"/>
          <w:color w:val="000000"/>
          <w:sz w:val="40"/>
          <w:szCs w:val="40"/>
        </w:rPr>
        <w:t>Tax Valuation for Wildlife Management FAQ</w:t>
      </w:r>
      <w:r w:rsidRPr="00BF2756">
        <w:rPr>
          <w:rFonts w:ascii="Times New Roman" w:hAnsi="Times New Roman" w:cs="Times New Roman"/>
          <w:b w:val="0"/>
          <w:bCs w:val="0"/>
          <w:color w:val="000000"/>
          <w:sz w:val="40"/>
          <w:szCs w:val="40"/>
        </w:rPr>
        <w:t xml:space="preserve"> </w:t>
      </w:r>
      <w:r w:rsidRPr="00EE02C8">
        <w:rPr>
          <w:rStyle w:val="Hyperlink"/>
          <w:rFonts w:eastAsia="Times New Roman"/>
          <w:sz w:val="23"/>
          <w:szCs w:val="23"/>
        </w:rPr>
        <w:t>https://tpwd.texas.gov/faq/huntwild/tax_valuation.phtml</w:t>
      </w:r>
    </w:p>
    <w:p w14:paraId="0CF5DE59" w14:textId="77777777" w:rsidR="00F136E6" w:rsidRPr="00BF2756" w:rsidRDefault="00F136E6" w:rsidP="00F136E6"/>
    <w:p w14:paraId="4F5FB73A" w14:textId="77777777" w:rsidR="00F136E6" w:rsidRPr="00BF2756" w:rsidRDefault="00F136E6" w:rsidP="00F136E6">
      <w:pPr>
        <w:shd w:val="clear" w:color="auto" w:fill="FFFFFF"/>
        <w:rPr>
          <w:b/>
          <w:color w:val="000000"/>
        </w:rPr>
      </w:pPr>
      <w:r w:rsidRPr="00BF2756">
        <w:rPr>
          <w:b/>
          <w:color w:val="000000"/>
        </w:rPr>
        <w:t>Is there a minimum acreage requirement? What if I own several adjacent tracts?</w:t>
      </w:r>
    </w:p>
    <w:p w14:paraId="2604FD12" w14:textId="77777777" w:rsidR="00F136E6" w:rsidRDefault="00F136E6" w:rsidP="00F136E6">
      <w:pPr>
        <w:shd w:val="clear" w:color="auto" w:fill="FFFFFF"/>
        <w:ind w:left="720"/>
        <w:rPr>
          <w:color w:val="000000"/>
        </w:rPr>
      </w:pPr>
      <w:r w:rsidRPr="00BF2756">
        <w:rPr>
          <w:color w:val="000000"/>
        </w:rPr>
        <w:t>Tracts of land that are adjacent and under the same ownership qualify as one tract of land. For properties that have been reduced in acreage since the previous tax year, there are minimum acreage requirements. Please check with your county appraisal district for those minimum acreages as they depend on the appraisal region in which the property is located</w:t>
      </w:r>
      <w:r w:rsidR="00BF2756">
        <w:rPr>
          <w:color w:val="000000"/>
        </w:rPr>
        <w:t>.</w:t>
      </w:r>
    </w:p>
    <w:p w14:paraId="286D5C94" w14:textId="77777777" w:rsidR="00BF2756" w:rsidRDefault="00BF2756" w:rsidP="00F136E6">
      <w:pPr>
        <w:shd w:val="clear" w:color="auto" w:fill="FFFFFF"/>
        <w:ind w:left="720"/>
        <w:rPr>
          <w:color w:val="000000"/>
        </w:rPr>
      </w:pPr>
    </w:p>
    <w:p w14:paraId="068566B9" w14:textId="77777777" w:rsidR="00BF2756" w:rsidRPr="00BF2756" w:rsidRDefault="00BF2756" w:rsidP="00BF2756">
      <w:pPr>
        <w:shd w:val="clear" w:color="auto" w:fill="FFFFFF"/>
        <w:rPr>
          <w:b/>
          <w:color w:val="000000"/>
        </w:rPr>
      </w:pPr>
      <w:r w:rsidRPr="00BF2756">
        <w:rPr>
          <w:b/>
          <w:color w:val="000000"/>
        </w:rPr>
        <w:t>Can landowners in wildlife management property association submit just one wildlife management plan?</w:t>
      </w:r>
    </w:p>
    <w:p w14:paraId="46C26939" w14:textId="77777777" w:rsidR="00BF2756" w:rsidRDefault="00BF2756" w:rsidP="00BF2756">
      <w:pPr>
        <w:shd w:val="clear" w:color="auto" w:fill="FFFFFF"/>
        <w:ind w:left="720"/>
        <w:rPr>
          <w:color w:val="000000"/>
        </w:rPr>
      </w:pPr>
      <w:r w:rsidRPr="00BF2756">
        <w:rPr>
          <w:color w:val="000000"/>
        </w:rPr>
        <w:t>Landowners in a wildlife management property association can submit one wildlife management plan for the group, but every landowner is required to sign it. The same is true of the annual report - all landowners must sign it if only one report is submitted.</w:t>
      </w:r>
    </w:p>
    <w:p w14:paraId="2B4B9B61" w14:textId="77777777" w:rsidR="00BF2756" w:rsidRDefault="00BF2756" w:rsidP="00BF2756">
      <w:pPr>
        <w:shd w:val="clear" w:color="auto" w:fill="FFFFFF"/>
        <w:rPr>
          <w:color w:val="000000"/>
        </w:rPr>
      </w:pPr>
    </w:p>
    <w:p w14:paraId="0E94B2C1" w14:textId="77777777" w:rsidR="00BF2756" w:rsidRPr="00BF2756" w:rsidRDefault="00BF2756" w:rsidP="00BF2756">
      <w:pPr>
        <w:shd w:val="clear" w:color="auto" w:fill="FFFFFF"/>
        <w:rPr>
          <w:b/>
          <w:color w:val="000000"/>
        </w:rPr>
      </w:pPr>
      <w:r w:rsidRPr="00BF2756">
        <w:rPr>
          <w:b/>
          <w:color w:val="000000"/>
        </w:rPr>
        <w:t>Does everyone in a wildlife management property association have to be doing three practices on their property or can one practice cover several landowners?</w:t>
      </w:r>
    </w:p>
    <w:p w14:paraId="799A59C5" w14:textId="77777777" w:rsidR="00BF2756" w:rsidRPr="00BC1BF3" w:rsidRDefault="00BF2756" w:rsidP="00BF2756">
      <w:pPr>
        <w:shd w:val="clear" w:color="auto" w:fill="FFFFFF"/>
        <w:ind w:left="720"/>
        <w:rPr>
          <w:color w:val="000000"/>
          <w:u w:val="single"/>
        </w:rPr>
      </w:pPr>
      <w:r w:rsidRPr="00BF2756">
        <w:rPr>
          <w:color w:val="000000"/>
        </w:rPr>
        <w:t xml:space="preserve">These types of property owner associations qualify with lower acreages because landowners are legally obligated to do wildlife management. There will be two levels of management in the association: large-scale, neighborhood-wide practices (such as deer management) and smaller-scale, individual landowner practices (such as supplemental feeding of songbirds). </w:t>
      </w:r>
      <w:r w:rsidRPr="00845F29">
        <w:rPr>
          <w:color w:val="000000"/>
          <w:highlight w:val="lightGray"/>
          <w:u w:val="single"/>
        </w:rPr>
        <w:t>Landowners need to be actively doing 3 practices on their own property while participating at some other level of intensity as determined by the neighborhood in the overall management.</w:t>
      </w:r>
    </w:p>
    <w:p w14:paraId="3172DB98" w14:textId="77777777" w:rsidR="00BF2756" w:rsidRDefault="00BF2756" w:rsidP="00BF2756">
      <w:pPr>
        <w:shd w:val="clear" w:color="auto" w:fill="FFFFFF"/>
        <w:rPr>
          <w:rFonts w:ascii="Arial" w:hAnsi="Arial" w:cs="Arial"/>
          <w:color w:val="000000"/>
          <w:sz w:val="16"/>
          <w:szCs w:val="16"/>
        </w:rPr>
      </w:pPr>
    </w:p>
    <w:p w14:paraId="1E5F27F8" w14:textId="77777777" w:rsidR="00BF2756" w:rsidRPr="00BF2756" w:rsidRDefault="00BF2756" w:rsidP="00BF2756">
      <w:pPr>
        <w:shd w:val="clear" w:color="auto" w:fill="FFFFFF"/>
        <w:rPr>
          <w:b/>
          <w:color w:val="000000"/>
        </w:rPr>
      </w:pPr>
      <w:r w:rsidRPr="00BF2756">
        <w:rPr>
          <w:b/>
          <w:color w:val="000000"/>
        </w:rPr>
        <w:t>Can I go back to the Ag Valuation if I no longer want to continue with my wildlife valuation?</w:t>
      </w:r>
    </w:p>
    <w:p w14:paraId="438D0F17" w14:textId="77777777" w:rsidR="00BF2756" w:rsidRDefault="00BF2756" w:rsidP="00BF2756">
      <w:pPr>
        <w:shd w:val="clear" w:color="auto" w:fill="FFFFFF"/>
        <w:ind w:left="720"/>
        <w:rPr>
          <w:color w:val="000000"/>
        </w:rPr>
      </w:pPr>
      <w:r w:rsidRPr="00BF2756">
        <w:rPr>
          <w:color w:val="000000"/>
        </w:rPr>
        <w:t>Since you are still in agriculture, all you will be doing is changing your agricultural practice from wildlife management back to something else. You will need to fill in a new 1-d-1 Open Space Appraisal Application (obtained from your appraisal office, not TPWD) and fill it in between January 1 and May 1 of any year.</w:t>
      </w:r>
    </w:p>
    <w:p w14:paraId="1588AF76" w14:textId="77777777" w:rsidR="00BF2756" w:rsidRPr="00BF2756" w:rsidRDefault="00BF2756" w:rsidP="00BF2756">
      <w:pPr>
        <w:shd w:val="clear" w:color="auto" w:fill="FFFFFF"/>
        <w:ind w:left="720"/>
        <w:rPr>
          <w:color w:val="000000"/>
        </w:rPr>
      </w:pPr>
    </w:p>
    <w:p w14:paraId="37C00DFF" w14:textId="77777777" w:rsidR="00BF2756" w:rsidRPr="00BF2756" w:rsidRDefault="00BF2756" w:rsidP="00BF2756">
      <w:pPr>
        <w:shd w:val="clear" w:color="auto" w:fill="FFFFFF"/>
        <w:rPr>
          <w:b/>
          <w:color w:val="000000"/>
        </w:rPr>
      </w:pPr>
      <w:r w:rsidRPr="00BF2756">
        <w:rPr>
          <w:b/>
          <w:color w:val="000000"/>
        </w:rPr>
        <w:t xml:space="preserve">If I have cows on my </w:t>
      </w:r>
      <w:r w:rsidR="00E103BE" w:rsidRPr="00BF2756">
        <w:rPr>
          <w:b/>
          <w:color w:val="000000"/>
        </w:rPr>
        <w:t>place,</w:t>
      </w:r>
      <w:r w:rsidRPr="00BF2756">
        <w:rPr>
          <w:b/>
          <w:color w:val="000000"/>
        </w:rPr>
        <w:t xml:space="preserve"> should I bother with the wildlife valuation?</w:t>
      </w:r>
    </w:p>
    <w:p w14:paraId="5DE5B817" w14:textId="77777777" w:rsidR="00BF2756" w:rsidRPr="00BF2756" w:rsidRDefault="00BF2756" w:rsidP="00BF2756">
      <w:pPr>
        <w:shd w:val="clear" w:color="auto" w:fill="FFFFFF"/>
        <w:ind w:left="720"/>
        <w:rPr>
          <w:color w:val="000000"/>
        </w:rPr>
      </w:pPr>
      <w:r w:rsidRPr="00BF2756">
        <w:rPr>
          <w:color w:val="000000"/>
        </w:rPr>
        <w:t>That is a personal decision since the tax rate will stay the same. One advantage is that the landowner may adjust the stocking rate and grazing rotation to achieve their individual goals rather than having to meet the minimum</w:t>
      </w:r>
      <w:r>
        <w:rPr>
          <w:rFonts w:ascii="Arial" w:hAnsi="Arial" w:cs="Arial"/>
          <w:color w:val="000000"/>
          <w:sz w:val="16"/>
          <w:szCs w:val="16"/>
        </w:rPr>
        <w:t xml:space="preserve"> </w:t>
      </w:r>
      <w:r w:rsidRPr="00BF2756">
        <w:rPr>
          <w:color w:val="000000"/>
        </w:rPr>
        <w:t>grazing intensity standards for the county. Properly managed grazing is often used to enhance wildlife habitat for a diversity of species.</w:t>
      </w:r>
    </w:p>
    <w:p w14:paraId="50D43CFF" w14:textId="77777777" w:rsidR="00BF2756" w:rsidRDefault="00BF2756" w:rsidP="00BF2756">
      <w:pPr>
        <w:shd w:val="clear" w:color="auto" w:fill="FFFFFF"/>
        <w:rPr>
          <w:rFonts w:ascii="Arial" w:hAnsi="Arial" w:cs="Arial"/>
          <w:color w:val="000000"/>
          <w:sz w:val="16"/>
          <w:szCs w:val="16"/>
        </w:rPr>
      </w:pPr>
    </w:p>
    <w:p w14:paraId="7934D907" w14:textId="77777777" w:rsidR="00BF2756" w:rsidRPr="00BF2756" w:rsidRDefault="00BF2756" w:rsidP="00BF2756">
      <w:pPr>
        <w:shd w:val="clear" w:color="auto" w:fill="FFFFFF"/>
        <w:rPr>
          <w:b/>
          <w:color w:val="000000"/>
        </w:rPr>
      </w:pPr>
      <w:r w:rsidRPr="00BF2756">
        <w:rPr>
          <w:b/>
          <w:color w:val="000000"/>
        </w:rPr>
        <w:t>Can I still have livestock if I use wildlife management to maintain my land's agricultural valuation?</w:t>
      </w:r>
    </w:p>
    <w:p w14:paraId="7B76CBF0" w14:textId="77777777" w:rsidR="00BF2756" w:rsidRPr="00BF2756" w:rsidRDefault="00BF2756" w:rsidP="00BF2756">
      <w:pPr>
        <w:shd w:val="clear" w:color="auto" w:fill="FFFFFF"/>
        <w:ind w:left="720"/>
        <w:rPr>
          <w:color w:val="000000"/>
        </w:rPr>
      </w:pPr>
      <w:r w:rsidRPr="00BF2756">
        <w:rPr>
          <w:color w:val="000000"/>
        </w:rPr>
        <w:t>Yes. Well managed grazing is often beneficial to maintaining productive wildlife habitat. Livestock grazing can be a useful tool in managing food and cover for wildlife.</w:t>
      </w:r>
    </w:p>
    <w:p w14:paraId="177AB3B2" w14:textId="77777777" w:rsidR="00BF2756" w:rsidRPr="00BF2756" w:rsidRDefault="00BF2756" w:rsidP="00BF2756">
      <w:pPr>
        <w:shd w:val="clear" w:color="auto" w:fill="FFFFFF"/>
        <w:ind w:left="720"/>
        <w:rPr>
          <w:color w:val="000000"/>
        </w:rPr>
      </w:pPr>
    </w:p>
    <w:p w14:paraId="594C70BB" w14:textId="77777777" w:rsidR="00BF2756" w:rsidRPr="00BF2756" w:rsidRDefault="00BF2756" w:rsidP="00BF2756">
      <w:pPr>
        <w:shd w:val="clear" w:color="auto" w:fill="FFFFFF"/>
        <w:rPr>
          <w:color w:val="000000"/>
        </w:rPr>
      </w:pPr>
    </w:p>
    <w:p w14:paraId="482A6EAE" w14:textId="77777777" w:rsidR="00EE02C8" w:rsidRPr="00EE02C8" w:rsidRDefault="00EE02C8" w:rsidP="00EE02C8">
      <w:pPr>
        <w:pStyle w:val="Heading3"/>
        <w:shd w:val="clear" w:color="auto" w:fill="FFFFFF"/>
        <w:spacing w:before="480" w:line="264" w:lineRule="atLeast"/>
        <w:jc w:val="center"/>
        <w:rPr>
          <w:rFonts w:ascii="Times New Roman" w:hAnsi="Times New Roman" w:cs="Times New Roman"/>
          <w:bCs w:val="0"/>
          <w:color w:val="000000"/>
          <w:sz w:val="40"/>
          <w:szCs w:val="40"/>
        </w:rPr>
      </w:pPr>
      <w:r w:rsidRPr="00EE02C8">
        <w:rPr>
          <w:rFonts w:ascii="Times New Roman" w:hAnsi="Times New Roman" w:cs="Times New Roman"/>
          <w:bCs w:val="0"/>
          <w:color w:val="000000"/>
          <w:sz w:val="40"/>
          <w:szCs w:val="40"/>
        </w:rPr>
        <w:lastRenderedPageBreak/>
        <w:t>Wildlife Management Property Associations</w:t>
      </w:r>
    </w:p>
    <w:p w14:paraId="1EE4F543" w14:textId="77777777" w:rsidR="00EE02C8" w:rsidRDefault="00EE02C8" w:rsidP="00EE02C8">
      <w:pPr>
        <w:shd w:val="clear" w:color="auto" w:fill="FFFFFF"/>
        <w:spacing w:after="100"/>
        <w:rPr>
          <w:b/>
          <w:color w:val="000000"/>
        </w:rPr>
      </w:pPr>
    </w:p>
    <w:p w14:paraId="50A1BBF8" w14:textId="77777777" w:rsidR="00EE02C8" w:rsidRDefault="00EE02C8" w:rsidP="00EE02C8">
      <w:pPr>
        <w:shd w:val="clear" w:color="auto" w:fill="FFFFFF"/>
        <w:spacing w:after="100"/>
        <w:rPr>
          <w:b/>
          <w:color w:val="000000"/>
        </w:rPr>
      </w:pPr>
      <w:r w:rsidRPr="00EE02C8">
        <w:rPr>
          <w:b/>
          <w:color w:val="000000"/>
        </w:rPr>
        <w:t>Texas Administrative Code</w:t>
      </w:r>
    </w:p>
    <w:p w14:paraId="67B4EE83" w14:textId="77777777" w:rsidR="001B43E1" w:rsidRDefault="001B43E1" w:rsidP="00EE02C8">
      <w:pPr>
        <w:shd w:val="clear" w:color="auto" w:fill="FFFFFF"/>
        <w:spacing w:after="100"/>
        <w:rPr>
          <w:b/>
          <w:color w:val="000000"/>
        </w:rPr>
      </w:pPr>
      <w:r w:rsidRPr="00E103BE">
        <w:t>https://texreg.sos.state.tx.us/public/readtac$ext.ViewTAC?tac_view=5&amp;ti=34&amp;pt=1&amp;ch=9&amp;sch=G&amp;rl=Y</w:t>
      </w:r>
    </w:p>
    <w:p w14:paraId="232EF421" w14:textId="77777777" w:rsidR="00EE02C8" w:rsidRDefault="001B43E1" w:rsidP="00EE02C8">
      <w:r>
        <w:t xml:space="preserve">9.2001 </w:t>
      </w:r>
      <w:r w:rsidR="00EE02C8">
        <w:t>(7) Wildlife management property association--a group of landowners whose tracts of land:</w:t>
      </w:r>
    </w:p>
    <w:p w14:paraId="5B5855FA" w14:textId="77777777" w:rsidR="00EE02C8" w:rsidRDefault="00EE02C8" w:rsidP="00EE02C8">
      <w:pPr>
        <w:ind w:left="720"/>
        <w:jc w:val="both"/>
      </w:pPr>
      <w:r>
        <w:t>(A) are contiguous (the presence of public roads and bodies of water does not affect the contiguity of the tracts of land);</w:t>
      </w:r>
    </w:p>
    <w:p w14:paraId="66E7364E" w14:textId="77777777" w:rsidR="00EE02C8" w:rsidRDefault="00EE02C8" w:rsidP="00EE02C8">
      <w:pPr>
        <w:ind w:left="720"/>
        <w:jc w:val="both"/>
      </w:pPr>
      <w:r>
        <w:t>(B) are subject to the wildlife use requirements set forth in §9.2005 of this title (relating to Wildlife Use Requirement);</w:t>
      </w:r>
    </w:p>
    <w:p w14:paraId="4F1B2A0C" w14:textId="77777777" w:rsidR="00EE02C8" w:rsidRDefault="00EE02C8" w:rsidP="00EE02C8">
      <w:pPr>
        <w:ind w:left="720"/>
        <w:jc w:val="both"/>
      </w:pPr>
      <w:r>
        <w:t>(C) are appraised as qualified open space land under Tax Code, Chapter 23, Subchapter D; and</w:t>
      </w:r>
    </w:p>
    <w:p w14:paraId="6028F4C9" w14:textId="77777777" w:rsidR="00EE02C8" w:rsidRPr="00EE02C8" w:rsidRDefault="00EE02C8" w:rsidP="00EE02C8">
      <w:pPr>
        <w:shd w:val="clear" w:color="auto" w:fill="FFFFFF"/>
        <w:spacing w:after="100"/>
        <w:ind w:left="720"/>
        <w:jc w:val="both"/>
        <w:rPr>
          <w:b/>
          <w:color w:val="000000"/>
        </w:rPr>
      </w:pPr>
      <w:r>
        <w:t>(D) are subject to a written agreement that legally obligates the owner of each tract of land to perform the management practices and activities necessary for each tract of land to qualify under this subchapter for appraisal based on wildlife management use.</w:t>
      </w:r>
    </w:p>
    <w:p w14:paraId="1E43A87A" w14:textId="1B508264" w:rsidR="00EE02C8" w:rsidRPr="00EE02C8" w:rsidRDefault="00EE02C8" w:rsidP="00EE02C8">
      <w:pPr>
        <w:shd w:val="clear" w:color="auto" w:fill="FFFFFF"/>
        <w:spacing w:after="100"/>
        <w:rPr>
          <w:color w:val="000000"/>
        </w:rPr>
      </w:pPr>
      <w:r w:rsidRPr="00BC1BF3">
        <w:rPr>
          <w:b/>
          <w:bCs/>
          <w:color w:val="000000"/>
          <w:u w:val="single"/>
        </w:rPr>
        <w:t>Each tract of land must independently</w:t>
      </w:r>
      <w:r w:rsidRPr="00EE02C8">
        <w:rPr>
          <w:color w:val="000000"/>
        </w:rPr>
        <w:t xml:space="preserve"> meet all the qualifications for agricultural appraisal based on wildlife management use, </w:t>
      </w:r>
      <w:r w:rsidRPr="00756288">
        <w:rPr>
          <w:color w:val="000000"/>
          <w:highlight w:val="lightGray"/>
        </w:rPr>
        <w:t>including the implementation on each tract</w:t>
      </w:r>
      <w:r w:rsidR="001B43E1" w:rsidRPr="00756288">
        <w:rPr>
          <w:color w:val="000000"/>
          <w:highlight w:val="lightGray"/>
        </w:rPr>
        <w:t xml:space="preserve"> of </w:t>
      </w:r>
      <w:r w:rsidRPr="00756288">
        <w:rPr>
          <w:color w:val="000000"/>
          <w:highlight w:val="lightGray"/>
        </w:rPr>
        <w:t xml:space="preserve"> three or more specific wildlife management practices listed in Texas Tax Code §23.51(7)(A)</w:t>
      </w:r>
      <w:r w:rsidRPr="00EE02C8">
        <w:rPr>
          <w:color w:val="000000"/>
        </w:rPr>
        <w:t xml:space="preserve"> (habitat control, erosion control, predator control, providing supplemental water, providing supplemental food, providing shelters, or conducing census counts), with the exception that the minimum acreage requirements, if applicable, are slightly lower for land in a wildlife management property association. See 34 TAC §9.2005(d).</w:t>
      </w:r>
    </w:p>
    <w:p w14:paraId="24A3018D" w14:textId="77777777" w:rsidR="001B43E1" w:rsidRDefault="00EE02C8" w:rsidP="00EE02C8">
      <w:pPr>
        <w:pStyle w:val="NormalWeb"/>
        <w:shd w:val="clear" w:color="auto" w:fill="FFFFFF"/>
        <w:rPr>
          <w:color w:val="000000"/>
        </w:rPr>
      </w:pPr>
      <w:r w:rsidRPr="00EE02C8">
        <w:rPr>
          <w:color w:val="000000"/>
        </w:rPr>
        <w:t xml:space="preserve">A wildlife property association may file a single wildlife management plan provided the required information is included for every tract of land in the association and the plan is signed by all landowners or their agents. 34 TAC §9.2003(f). </w:t>
      </w:r>
    </w:p>
    <w:p w14:paraId="1C7F3EAA" w14:textId="77777777" w:rsidR="00EE02C8" w:rsidRPr="00EE02C8" w:rsidRDefault="00EE02C8" w:rsidP="00EE02C8">
      <w:pPr>
        <w:pStyle w:val="NormalWeb"/>
        <w:shd w:val="clear" w:color="auto" w:fill="FFFFFF"/>
        <w:rPr>
          <w:color w:val="000000"/>
        </w:rPr>
      </w:pPr>
      <w:r w:rsidRPr="00EE02C8">
        <w:rPr>
          <w:color w:val="000000"/>
        </w:rPr>
        <w:t>A wildlife property association may also file a single annual report provided the required information is included for every tract of land in the association and the plan is signed by all landowners or their agents. 34 TAC §9.2003(g).</w:t>
      </w:r>
    </w:p>
    <w:p w14:paraId="5893BB53" w14:textId="77777777" w:rsidR="00652283" w:rsidRPr="00BF2756" w:rsidRDefault="00652283" w:rsidP="0057667E">
      <w:pPr>
        <w:autoSpaceDE w:val="0"/>
        <w:autoSpaceDN w:val="0"/>
        <w:adjustRightInd w:val="0"/>
        <w:jc w:val="center"/>
        <w:rPr>
          <w:highlight w:val="yellow"/>
        </w:rPr>
      </w:pPr>
    </w:p>
    <w:p w14:paraId="36864881" w14:textId="77777777" w:rsidR="00652283" w:rsidRPr="00BF2756" w:rsidRDefault="00652283" w:rsidP="0057667E">
      <w:pPr>
        <w:autoSpaceDE w:val="0"/>
        <w:autoSpaceDN w:val="0"/>
        <w:adjustRightInd w:val="0"/>
        <w:jc w:val="center"/>
        <w:rPr>
          <w:rFonts w:ascii="Arial" w:hAnsi="Arial" w:cs="Arial"/>
          <w:highlight w:val="yellow"/>
        </w:rPr>
      </w:pPr>
    </w:p>
    <w:p w14:paraId="58983F2C" w14:textId="77777777" w:rsidR="00F56F60" w:rsidRPr="00BF2756" w:rsidRDefault="00F56F60" w:rsidP="00D76F34">
      <w:pPr>
        <w:rPr>
          <w:highlight w:val="yellow"/>
        </w:rPr>
      </w:pPr>
    </w:p>
    <w:p w14:paraId="63BC71AB" w14:textId="77777777" w:rsidR="004A666D" w:rsidRPr="00BF2756" w:rsidRDefault="004A666D" w:rsidP="00D76F34">
      <w:pPr>
        <w:rPr>
          <w:highlight w:val="yellow"/>
        </w:rPr>
      </w:pPr>
    </w:p>
    <w:p w14:paraId="4F61A288" w14:textId="77777777" w:rsidR="004A666D" w:rsidRPr="00BF2756" w:rsidRDefault="004A666D" w:rsidP="00D76F34">
      <w:pPr>
        <w:rPr>
          <w:highlight w:val="yellow"/>
        </w:rPr>
      </w:pPr>
    </w:p>
    <w:p w14:paraId="6FA52D72" w14:textId="77777777" w:rsidR="004A666D" w:rsidRPr="00BF2756" w:rsidRDefault="004A666D" w:rsidP="00D76F34">
      <w:pPr>
        <w:rPr>
          <w:highlight w:val="yellow"/>
        </w:rPr>
      </w:pPr>
    </w:p>
    <w:p w14:paraId="2ECD59CA" w14:textId="77777777" w:rsidR="004A666D" w:rsidRPr="00BF2756" w:rsidRDefault="004A666D" w:rsidP="00D76F34">
      <w:pPr>
        <w:rPr>
          <w:highlight w:val="yellow"/>
        </w:rPr>
      </w:pPr>
    </w:p>
    <w:p w14:paraId="16FA591A" w14:textId="77777777" w:rsidR="004A666D" w:rsidRPr="00BF2756" w:rsidRDefault="004A666D" w:rsidP="00D76F34">
      <w:pPr>
        <w:rPr>
          <w:highlight w:val="yellow"/>
        </w:rPr>
      </w:pPr>
    </w:p>
    <w:p w14:paraId="1D38EF33" w14:textId="77777777" w:rsidR="004A666D" w:rsidRPr="00BF2756" w:rsidRDefault="004A666D" w:rsidP="00D76F34">
      <w:pPr>
        <w:rPr>
          <w:highlight w:val="yellow"/>
        </w:rPr>
      </w:pPr>
    </w:p>
    <w:p w14:paraId="2C3D2636" w14:textId="77777777" w:rsidR="004A666D" w:rsidRPr="00BF2756" w:rsidRDefault="004A666D" w:rsidP="00D76F34">
      <w:pPr>
        <w:rPr>
          <w:highlight w:val="yellow"/>
        </w:rPr>
      </w:pPr>
    </w:p>
    <w:p w14:paraId="40EF9F50" w14:textId="77777777" w:rsidR="004A666D" w:rsidRPr="00BF2756" w:rsidRDefault="004A666D" w:rsidP="00D76F34">
      <w:pPr>
        <w:rPr>
          <w:highlight w:val="yellow"/>
        </w:rPr>
      </w:pPr>
    </w:p>
    <w:p w14:paraId="43BF94A8" w14:textId="77777777" w:rsidR="004A666D" w:rsidRPr="00BF2756" w:rsidRDefault="004A666D" w:rsidP="00D76F34">
      <w:pPr>
        <w:rPr>
          <w:highlight w:val="yellow"/>
        </w:rPr>
      </w:pPr>
    </w:p>
    <w:p w14:paraId="27B6CDA5" w14:textId="77777777" w:rsidR="004A666D" w:rsidRPr="00BF2756" w:rsidRDefault="004A666D" w:rsidP="00D76F34">
      <w:pPr>
        <w:rPr>
          <w:highlight w:val="yellow"/>
        </w:rPr>
      </w:pPr>
    </w:p>
    <w:p w14:paraId="2AFBF9E6" w14:textId="77777777" w:rsidR="004A666D" w:rsidRPr="00BF2756" w:rsidRDefault="004A666D" w:rsidP="00D76F34">
      <w:pPr>
        <w:rPr>
          <w:highlight w:val="yellow"/>
        </w:rPr>
      </w:pPr>
    </w:p>
    <w:p w14:paraId="1FAEC6EC" w14:textId="77777777" w:rsidR="004A666D" w:rsidRPr="00BF2756" w:rsidRDefault="004A666D" w:rsidP="00D76F34">
      <w:pPr>
        <w:rPr>
          <w:highlight w:val="yellow"/>
        </w:rPr>
      </w:pPr>
    </w:p>
    <w:p w14:paraId="0F120176" w14:textId="77777777" w:rsidR="004A666D" w:rsidRPr="00BF2756" w:rsidRDefault="004A666D" w:rsidP="00D76F34">
      <w:pPr>
        <w:rPr>
          <w:highlight w:val="yellow"/>
        </w:rPr>
      </w:pPr>
    </w:p>
    <w:p w14:paraId="40CEC869" w14:textId="77777777" w:rsidR="004A666D" w:rsidRPr="00BF2756" w:rsidRDefault="004A666D" w:rsidP="00D76F34">
      <w:pPr>
        <w:rPr>
          <w:highlight w:val="yellow"/>
        </w:rPr>
      </w:pPr>
    </w:p>
    <w:p w14:paraId="57EB34FE" w14:textId="77777777" w:rsidR="004A666D" w:rsidRPr="00BF2756" w:rsidRDefault="004A666D" w:rsidP="00D76F34">
      <w:pPr>
        <w:rPr>
          <w:highlight w:val="yellow"/>
        </w:rPr>
      </w:pPr>
    </w:p>
    <w:p w14:paraId="755CCDBC" w14:textId="77777777" w:rsidR="004A666D" w:rsidRPr="00BF2756" w:rsidRDefault="004A666D" w:rsidP="00D76F34">
      <w:pPr>
        <w:rPr>
          <w:highlight w:val="yellow"/>
        </w:rPr>
      </w:pPr>
    </w:p>
    <w:p w14:paraId="044DA0DC" w14:textId="77777777" w:rsidR="004A666D" w:rsidRPr="00BF2756" w:rsidRDefault="004A666D" w:rsidP="00D76F34">
      <w:pPr>
        <w:rPr>
          <w:highlight w:val="yellow"/>
        </w:rPr>
      </w:pPr>
    </w:p>
    <w:p w14:paraId="3120B944" w14:textId="77777777" w:rsidR="004A666D" w:rsidRPr="00BF2756" w:rsidRDefault="004A666D" w:rsidP="00D76F34">
      <w:pPr>
        <w:rPr>
          <w:highlight w:val="yellow"/>
        </w:rPr>
      </w:pPr>
    </w:p>
    <w:p w14:paraId="4F703906" w14:textId="77777777" w:rsidR="00B95B1B" w:rsidRPr="00BF2756" w:rsidRDefault="00B95B1B" w:rsidP="00D76F34">
      <w:pPr>
        <w:rPr>
          <w:highlight w:val="yellow"/>
        </w:rPr>
      </w:pPr>
    </w:p>
    <w:p w14:paraId="1F48746C" w14:textId="77777777" w:rsidR="00B95B1B" w:rsidRPr="00BF2756" w:rsidRDefault="00B95B1B" w:rsidP="00D76F34">
      <w:pPr>
        <w:rPr>
          <w:highlight w:val="yellow"/>
        </w:rPr>
      </w:pPr>
    </w:p>
    <w:p w14:paraId="39A71386" w14:textId="77777777" w:rsidR="00B95B1B" w:rsidRPr="00BF2756" w:rsidRDefault="00B95B1B" w:rsidP="00D76F34">
      <w:pPr>
        <w:rPr>
          <w:highlight w:val="yellow"/>
        </w:rPr>
      </w:pPr>
    </w:p>
    <w:p w14:paraId="59A4CFAC" w14:textId="07158018" w:rsidR="009A2A8C" w:rsidRDefault="009A2A8C" w:rsidP="00D76F34">
      <w:pPr>
        <w:rPr>
          <w:highlight w:val="yellow"/>
        </w:rPr>
      </w:pPr>
    </w:p>
    <w:p w14:paraId="5EDFBEC8" w14:textId="77777777" w:rsidR="009A2A8C" w:rsidRDefault="009A2A8C">
      <w:pPr>
        <w:spacing w:after="200" w:line="276" w:lineRule="auto"/>
        <w:rPr>
          <w:highlight w:val="yellow"/>
        </w:rPr>
      </w:pPr>
      <w:r>
        <w:rPr>
          <w:highlight w:val="yellow"/>
        </w:rPr>
        <w:br w:type="page"/>
      </w:r>
    </w:p>
    <w:p w14:paraId="4CFB8A78" w14:textId="68FBEF0A" w:rsidR="009A2A8C" w:rsidRDefault="009A2A8C">
      <w:pPr>
        <w:spacing w:after="200" w:line="276" w:lineRule="auto"/>
        <w:rPr>
          <w:highlight w:val="yellow"/>
        </w:rPr>
      </w:pPr>
    </w:p>
    <w:p w14:paraId="455EBFB4" w14:textId="77777777" w:rsidR="00B95B1B" w:rsidRPr="00BF2756" w:rsidRDefault="00B95B1B" w:rsidP="00D76F34">
      <w:pPr>
        <w:rPr>
          <w:highlight w:val="yellow"/>
        </w:rPr>
      </w:pPr>
    </w:p>
    <w:p w14:paraId="22BFEB14" w14:textId="77777777" w:rsidR="00B95B1B" w:rsidRPr="00BF2756" w:rsidRDefault="00B95B1B" w:rsidP="00D76F34">
      <w:pPr>
        <w:rPr>
          <w:highlight w:val="yellow"/>
        </w:rPr>
      </w:pPr>
    </w:p>
    <w:p w14:paraId="37AA1FD4" w14:textId="77777777" w:rsidR="00B95B1B" w:rsidRPr="00BF2756" w:rsidRDefault="00B95B1B" w:rsidP="00D76F34">
      <w:pPr>
        <w:rPr>
          <w:highlight w:val="yellow"/>
        </w:rPr>
      </w:pPr>
    </w:p>
    <w:p w14:paraId="1493DF63" w14:textId="77777777" w:rsidR="00B95B1B" w:rsidRPr="00BF2756" w:rsidRDefault="00B95B1B" w:rsidP="00D76F34">
      <w:pPr>
        <w:rPr>
          <w:highlight w:val="yellow"/>
        </w:rPr>
      </w:pPr>
    </w:p>
    <w:p w14:paraId="07ED8480" w14:textId="77777777" w:rsidR="00B95B1B" w:rsidRPr="00BF2756" w:rsidRDefault="00B95B1B" w:rsidP="00D76F34">
      <w:pPr>
        <w:rPr>
          <w:highlight w:val="yellow"/>
        </w:rPr>
      </w:pPr>
    </w:p>
    <w:p w14:paraId="3E00EA6E" w14:textId="77777777" w:rsidR="00B95B1B" w:rsidRPr="00BF2756" w:rsidRDefault="00B95B1B" w:rsidP="00D76F34">
      <w:pPr>
        <w:rPr>
          <w:highlight w:val="yellow"/>
        </w:rPr>
      </w:pPr>
    </w:p>
    <w:p w14:paraId="442E6630" w14:textId="77777777" w:rsidR="00B95B1B" w:rsidRPr="00BF2756" w:rsidRDefault="00B95B1B" w:rsidP="00D76F34">
      <w:pPr>
        <w:rPr>
          <w:highlight w:val="yellow"/>
        </w:rPr>
      </w:pPr>
    </w:p>
    <w:p w14:paraId="43130C50" w14:textId="77777777" w:rsidR="00B95B1B" w:rsidRPr="00BF2756" w:rsidRDefault="00B95B1B" w:rsidP="00D76F34">
      <w:pPr>
        <w:rPr>
          <w:highlight w:val="yellow"/>
        </w:rPr>
      </w:pPr>
    </w:p>
    <w:p w14:paraId="4CCC40D6" w14:textId="77777777" w:rsidR="00F56F60" w:rsidRPr="00BF2756" w:rsidRDefault="00F56F60" w:rsidP="00D76F34">
      <w:pPr>
        <w:rPr>
          <w:highlight w:val="yellow"/>
        </w:rPr>
      </w:pPr>
    </w:p>
    <w:p w14:paraId="52E04189" w14:textId="77777777" w:rsidR="00652283" w:rsidRPr="00BF2756" w:rsidRDefault="00652283" w:rsidP="0057667E">
      <w:pPr>
        <w:autoSpaceDE w:val="0"/>
        <w:autoSpaceDN w:val="0"/>
        <w:adjustRightInd w:val="0"/>
        <w:jc w:val="center"/>
        <w:rPr>
          <w:rFonts w:ascii="Arial" w:hAnsi="Arial" w:cs="Arial"/>
          <w:highlight w:val="yellow"/>
        </w:rPr>
      </w:pPr>
    </w:p>
    <w:p w14:paraId="003EFEEA" w14:textId="77777777" w:rsidR="00652283" w:rsidRPr="00BF2756" w:rsidRDefault="00652283" w:rsidP="0057667E">
      <w:pPr>
        <w:autoSpaceDE w:val="0"/>
        <w:autoSpaceDN w:val="0"/>
        <w:adjustRightInd w:val="0"/>
        <w:jc w:val="center"/>
        <w:rPr>
          <w:rFonts w:ascii="Arial" w:hAnsi="Arial" w:cs="Arial"/>
          <w:highlight w:val="yellow"/>
        </w:rPr>
      </w:pPr>
    </w:p>
    <w:p w14:paraId="461763D6" w14:textId="77777777" w:rsidR="00BF2756" w:rsidRDefault="00BF2756" w:rsidP="0057667E">
      <w:pPr>
        <w:autoSpaceDE w:val="0"/>
        <w:autoSpaceDN w:val="0"/>
        <w:adjustRightInd w:val="0"/>
        <w:jc w:val="center"/>
        <w:rPr>
          <w:rFonts w:ascii="Arial" w:hAnsi="Arial" w:cs="Arial"/>
          <w:sz w:val="46"/>
          <w:szCs w:val="46"/>
          <w:highlight w:val="yellow"/>
        </w:rPr>
      </w:pPr>
    </w:p>
    <w:p w14:paraId="0A5DD8B2" w14:textId="77777777" w:rsidR="00BF2756" w:rsidRDefault="00BF2756" w:rsidP="0057667E">
      <w:pPr>
        <w:autoSpaceDE w:val="0"/>
        <w:autoSpaceDN w:val="0"/>
        <w:adjustRightInd w:val="0"/>
        <w:jc w:val="center"/>
        <w:rPr>
          <w:rFonts w:ascii="Arial" w:hAnsi="Arial" w:cs="Arial"/>
          <w:sz w:val="46"/>
          <w:szCs w:val="46"/>
          <w:highlight w:val="yellow"/>
        </w:rPr>
      </w:pPr>
    </w:p>
    <w:p w14:paraId="4D4ED0DF" w14:textId="77777777" w:rsidR="00BF2756" w:rsidRDefault="00BF2756" w:rsidP="0057667E">
      <w:pPr>
        <w:autoSpaceDE w:val="0"/>
        <w:autoSpaceDN w:val="0"/>
        <w:adjustRightInd w:val="0"/>
        <w:jc w:val="center"/>
        <w:rPr>
          <w:rFonts w:ascii="Arial" w:hAnsi="Arial" w:cs="Arial"/>
          <w:sz w:val="46"/>
          <w:szCs w:val="46"/>
          <w:highlight w:val="yellow"/>
        </w:rPr>
      </w:pPr>
    </w:p>
    <w:p w14:paraId="63AFDB4B" w14:textId="77777777" w:rsidR="00BF2756" w:rsidRDefault="00BF2756" w:rsidP="0057667E">
      <w:pPr>
        <w:autoSpaceDE w:val="0"/>
        <w:autoSpaceDN w:val="0"/>
        <w:adjustRightInd w:val="0"/>
        <w:jc w:val="center"/>
        <w:rPr>
          <w:rFonts w:ascii="Arial" w:hAnsi="Arial" w:cs="Arial"/>
          <w:sz w:val="46"/>
          <w:szCs w:val="46"/>
          <w:highlight w:val="yellow"/>
        </w:rPr>
      </w:pPr>
    </w:p>
    <w:p w14:paraId="6C7CB5BE" w14:textId="77777777" w:rsidR="00BF2756" w:rsidRDefault="00BF2756" w:rsidP="0057667E">
      <w:pPr>
        <w:autoSpaceDE w:val="0"/>
        <w:autoSpaceDN w:val="0"/>
        <w:adjustRightInd w:val="0"/>
        <w:jc w:val="center"/>
        <w:rPr>
          <w:rFonts w:ascii="Arial" w:hAnsi="Arial" w:cs="Arial"/>
          <w:sz w:val="46"/>
          <w:szCs w:val="46"/>
          <w:highlight w:val="yellow"/>
        </w:rPr>
      </w:pPr>
    </w:p>
    <w:p w14:paraId="075530A4" w14:textId="77777777" w:rsidR="00BF2756" w:rsidRDefault="00BF2756" w:rsidP="0057667E">
      <w:pPr>
        <w:autoSpaceDE w:val="0"/>
        <w:autoSpaceDN w:val="0"/>
        <w:adjustRightInd w:val="0"/>
        <w:jc w:val="center"/>
        <w:rPr>
          <w:rFonts w:ascii="Arial" w:hAnsi="Arial" w:cs="Arial"/>
          <w:sz w:val="46"/>
          <w:szCs w:val="46"/>
          <w:highlight w:val="yellow"/>
        </w:rPr>
      </w:pPr>
    </w:p>
    <w:p w14:paraId="6A37A55E" w14:textId="77777777" w:rsidR="00BF2756" w:rsidRDefault="00BF2756" w:rsidP="0057667E">
      <w:pPr>
        <w:autoSpaceDE w:val="0"/>
        <w:autoSpaceDN w:val="0"/>
        <w:adjustRightInd w:val="0"/>
        <w:jc w:val="center"/>
        <w:rPr>
          <w:rFonts w:ascii="Arial" w:hAnsi="Arial" w:cs="Arial"/>
          <w:sz w:val="46"/>
          <w:szCs w:val="46"/>
          <w:highlight w:val="yellow"/>
        </w:rPr>
      </w:pPr>
    </w:p>
    <w:p w14:paraId="73D00447" w14:textId="77777777" w:rsidR="00BF2756" w:rsidRDefault="00BF2756" w:rsidP="0057667E">
      <w:pPr>
        <w:autoSpaceDE w:val="0"/>
        <w:autoSpaceDN w:val="0"/>
        <w:adjustRightInd w:val="0"/>
        <w:jc w:val="center"/>
        <w:rPr>
          <w:rFonts w:ascii="Arial" w:hAnsi="Arial" w:cs="Arial"/>
          <w:sz w:val="46"/>
          <w:szCs w:val="46"/>
          <w:highlight w:val="yellow"/>
        </w:rPr>
      </w:pPr>
    </w:p>
    <w:p w14:paraId="0E40FEAC" w14:textId="77777777" w:rsidR="00BF2756" w:rsidRDefault="00BF2756" w:rsidP="0057667E">
      <w:pPr>
        <w:autoSpaceDE w:val="0"/>
        <w:autoSpaceDN w:val="0"/>
        <w:adjustRightInd w:val="0"/>
        <w:jc w:val="center"/>
        <w:rPr>
          <w:rFonts w:ascii="Arial" w:hAnsi="Arial" w:cs="Arial"/>
          <w:sz w:val="46"/>
          <w:szCs w:val="46"/>
          <w:highlight w:val="yellow"/>
        </w:rPr>
      </w:pPr>
    </w:p>
    <w:p w14:paraId="6E76CF18" w14:textId="77777777" w:rsidR="00BF2756" w:rsidRDefault="00BF2756" w:rsidP="0057667E">
      <w:pPr>
        <w:autoSpaceDE w:val="0"/>
        <w:autoSpaceDN w:val="0"/>
        <w:adjustRightInd w:val="0"/>
        <w:jc w:val="center"/>
        <w:rPr>
          <w:rFonts w:ascii="Arial" w:hAnsi="Arial" w:cs="Arial"/>
          <w:sz w:val="46"/>
          <w:szCs w:val="46"/>
          <w:highlight w:val="yellow"/>
        </w:rPr>
      </w:pPr>
    </w:p>
    <w:p w14:paraId="5EF3B7EA" w14:textId="77777777" w:rsidR="00BF2756" w:rsidRDefault="00BF2756" w:rsidP="0057667E">
      <w:pPr>
        <w:autoSpaceDE w:val="0"/>
        <w:autoSpaceDN w:val="0"/>
        <w:adjustRightInd w:val="0"/>
        <w:jc w:val="center"/>
        <w:rPr>
          <w:rFonts w:ascii="Arial" w:hAnsi="Arial" w:cs="Arial"/>
          <w:sz w:val="46"/>
          <w:szCs w:val="46"/>
          <w:highlight w:val="yellow"/>
        </w:rPr>
      </w:pPr>
    </w:p>
    <w:p w14:paraId="46E370F0" w14:textId="77777777" w:rsidR="00D7343B" w:rsidRDefault="00D7343B" w:rsidP="0057667E">
      <w:pPr>
        <w:autoSpaceDE w:val="0"/>
        <w:autoSpaceDN w:val="0"/>
        <w:adjustRightInd w:val="0"/>
        <w:jc w:val="center"/>
        <w:rPr>
          <w:rFonts w:ascii="Arial" w:hAnsi="Arial" w:cs="Arial"/>
          <w:sz w:val="46"/>
          <w:szCs w:val="46"/>
          <w:highlight w:val="yellow"/>
        </w:rPr>
      </w:pPr>
    </w:p>
    <w:p w14:paraId="51597245" w14:textId="77777777" w:rsidR="009A2A8C" w:rsidRDefault="009A2A8C" w:rsidP="0057667E">
      <w:pPr>
        <w:autoSpaceDE w:val="0"/>
        <w:autoSpaceDN w:val="0"/>
        <w:adjustRightInd w:val="0"/>
        <w:jc w:val="center"/>
        <w:rPr>
          <w:rFonts w:ascii="Arial" w:hAnsi="Arial" w:cs="Arial"/>
          <w:sz w:val="46"/>
          <w:szCs w:val="46"/>
          <w:highlight w:val="yellow"/>
        </w:rPr>
      </w:pPr>
    </w:p>
    <w:p w14:paraId="1E70745E" w14:textId="77777777" w:rsidR="00D7343B" w:rsidRDefault="00D7343B" w:rsidP="0057667E">
      <w:pPr>
        <w:autoSpaceDE w:val="0"/>
        <w:autoSpaceDN w:val="0"/>
        <w:adjustRightInd w:val="0"/>
        <w:jc w:val="center"/>
        <w:rPr>
          <w:rFonts w:ascii="Arial" w:hAnsi="Arial" w:cs="Arial"/>
          <w:sz w:val="46"/>
          <w:szCs w:val="46"/>
          <w:highlight w:val="yellow"/>
        </w:rPr>
      </w:pPr>
    </w:p>
    <w:p w14:paraId="5B2CF112" w14:textId="489D7B1B" w:rsidR="009258BA" w:rsidRPr="00716AA0" w:rsidRDefault="00235E40" w:rsidP="0057667E">
      <w:pPr>
        <w:autoSpaceDE w:val="0"/>
        <w:autoSpaceDN w:val="0"/>
        <w:adjustRightInd w:val="0"/>
        <w:jc w:val="center"/>
      </w:pPr>
      <w:r w:rsidRPr="00794424">
        <w:rPr>
          <w:rFonts w:ascii="Arial" w:hAnsi="Arial" w:cs="Arial"/>
          <w:sz w:val="46"/>
          <w:szCs w:val="46"/>
        </w:rPr>
        <w:t>Adopted</w:t>
      </w:r>
      <w:r w:rsidR="009258BA" w:rsidRPr="00794424">
        <w:rPr>
          <w:rFonts w:ascii="Arial" w:hAnsi="Arial" w:cs="Arial"/>
          <w:sz w:val="46"/>
          <w:szCs w:val="46"/>
        </w:rPr>
        <w:t xml:space="preserve"> by the Comanche Central Appraisal District Board of Directors </w:t>
      </w:r>
      <w:r w:rsidR="00D234C8">
        <w:rPr>
          <w:rFonts w:ascii="Arial" w:hAnsi="Arial" w:cs="Arial"/>
          <w:sz w:val="46"/>
          <w:szCs w:val="46"/>
          <w:highlight w:val="yellow"/>
        </w:rPr>
        <w:t>May 8, 2023</w:t>
      </w:r>
      <w:r w:rsidR="0090328C" w:rsidRPr="00794424">
        <w:rPr>
          <w:rFonts w:ascii="Arial" w:hAnsi="Arial" w:cs="Arial"/>
          <w:sz w:val="46"/>
          <w:szCs w:val="46"/>
          <w:highlight w:val="yellow"/>
        </w:rPr>
        <w:t>.</w:t>
      </w:r>
    </w:p>
    <w:sectPr w:rsidR="009258BA" w:rsidRPr="00716AA0" w:rsidSect="00EE0654">
      <w:footerReference w:type="default" r:id="rId14"/>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1DFF" w14:textId="77777777" w:rsidR="001A5A67" w:rsidRDefault="001A5A67" w:rsidP="00997F7F">
      <w:r>
        <w:separator/>
      </w:r>
    </w:p>
  </w:endnote>
  <w:endnote w:type="continuationSeparator" w:id="0">
    <w:p w14:paraId="5F8419AB" w14:textId="77777777" w:rsidR="001A5A67" w:rsidRDefault="001A5A67" w:rsidP="0099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88284"/>
      <w:docPartObj>
        <w:docPartGallery w:val="Page Numbers (Bottom of Page)"/>
        <w:docPartUnique/>
      </w:docPartObj>
    </w:sdtPr>
    <w:sdtEndPr>
      <w:rPr>
        <w:color w:val="7F7F7F" w:themeColor="background1" w:themeShade="7F"/>
        <w:spacing w:val="60"/>
      </w:rPr>
    </w:sdtEndPr>
    <w:sdtContent>
      <w:p w14:paraId="5CD22812" w14:textId="77777777" w:rsidR="001A5A67" w:rsidRDefault="00415E5A">
        <w:pPr>
          <w:pStyle w:val="Footer"/>
          <w:pBdr>
            <w:top w:val="single" w:sz="4" w:space="1" w:color="D9D9D9" w:themeColor="background1" w:themeShade="D9"/>
          </w:pBdr>
          <w:jc w:val="right"/>
        </w:pPr>
        <w:r>
          <w:fldChar w:fldCharType="begin"/>
        </w:r>
        <w:r w:rsidR="00CE0DE5">
          <w:instrText xml:space="preserve"> PAGE   \* MERGEFORMAT </w:instrText>
        </w:r>
        <w:r>
          <w:fldChar w:fldCharType="separate"/>
        </w:r>
        <w:r w:rsidR="00BF7604">
          <w:rPr>
            <w:noProof/>
          </w:rPr>
          <w:t>1</w:t>
        </w:r>
        <w:r>
          <w:rPr>
            <w:noProof/>
          </w:rPr>
          <w:fldChar w:fldCharType="end"/>
        </w:r>
        <w:r w:rsidR="001A5A67">
          <w:t xml:space="preserve"> | </w:t>
        </w:r>
        <w:r w:rsidR="001A5A67">
          <w:rPr>
            <w:color w:val="7F7F7F" w:themeColor="background1" w:themeShade="7F"/>
            <w:spacing w:val="60"/>
          </w:rPr>
          <w:t>Page</w:t>
        </w:r>
      </w:p>
    </w:sdtContent>
  </w:sdt>
  <w:p w14:paraId="05581189" w14:textId="77777777" w:rsidR="001A5A67" w:rsidRDefault="001A5A67" w:rsidP="00B95B1B">
    <w:pPr>
      <w:pStyle w:val="Footer"/>
      <w:ind w:firstLine="28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490E" w14:textId="77777777" w:rsidR="001A5A67" w:rsidRDefault="001A5A67" w:rsidP="00997F7F">
      <w:r>
        <w:separator/>
      </w:r>
    </w:p>
  </w:footnote>
  <w:footnote w:type="continuationSeparator" w:id="0">
    <w:p w14:paraId="699577D3" w14:textId="77777777" w:rsidR="001A5A67" w:rsidRDefault="001A5A67" w:rsidP="00997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B1"/>
    <w:multiLevelType w:val="multilevel"/>
    <w:tmpl w:val="AB4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20245"/>
    <w:multiLevelType w:val="hybridMultilevel"/>
    <w:tmpl w:val="978E97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416CC"/>
    <w:multiLevelType w:val="hybridMultilevel"/>
    <w:tmpl w:val="AC7C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A0925"/>
    <w:multiLevelType w:val="hybridMultilevel"/>
    <w:tmpl w:val="7414AB7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E64AED"/>
    <w:multiLevelType w:val="hybridMultilevel"/>
    <w:tmpl w:val="452403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8375D1"/>
    <w:multiLevelType w:val="hybridMultilevel"/>
    <w:tmpl w:val="3632A9B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CAD4A0F"/>
    <w:multiLevelType w:val="hybridMultilevel"/>
    <w:tmpl w:val="22F0C12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0518AB"/>
    <w:multiLevelType w:val="hybridMultilevel"/>
    <w:tmpl w:val="CC7C5094"/>
    <w:lvl w:ilvl="0" w:tplc="AE961EF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5871A4"/>
    <w:multiLevelType w:val="hybridMultilevel"/>
    <w:tmpl w:val="DBBE8F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44409C"/>
    <w:multiLevelType w:val="hybridMultilevel"/>
    <w:tmpl w:val="B71891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997526"/>
    <w:multiLevelType w:val="hybridMultilevel"/>
    <w:tmpl w:val="C952E0DA"/>
    <w:lvl w:ilvl="0" w:tplc="D624C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90807"/>
    <w:multiLevelType w:val="hybridMultilevel"/>
    <w:tmpl w:val="AC7C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5685E"/>
    <w:multiLevelType w:val="hybridMultilevel"/>
    <w:tmpl w:val="3F8A05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3604D0"/>
    <w:multiLevelType w:val="hybridMultilevel"/>
    <w:tmpl w:val="926818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52039754">
    <w:abstractNumId w:val="5"/>
  </w:num>
  <w:num w:numId="2" w16cid:durableId="1245186758">
    <w:abstractNumId w:val="0"/>
  </w:num>
  <w:num w:numId="3" w16cid:durableId="972752647">
    <w:abstractNumId w:val="2"/>
  </w:num>
  <w:num w:numId="4" w16cid:durableId="886332484">
    <w:abstractNumId w:val="6"/>
  </w:num>
  <w:num w:numId="5" w16cid:durableId="511577109">
    <w:abstractNumId w:val="12"/>
  </w:num>
  <w:num w:numId="6" w16cid:durableId="758520986">
    <w:abstractNumId w:val="7"/>
  </w:num>
  <w:num w:numId="7" w16cid:durableId="596905144">
    <w:abstractNumId w:val="9"/>
  </w:num>
  <w:num w:numId="8" w16cid:durableId="1423185065">
    <w:abstractNumId w:val="3"/>
  </w:num>
  <w:num w:numId="9" w16cid:durableId="130711092">
    <w:abstractNumId w:val="8"/>
  </w:num>
  <w:num w:numId="10" w16cid:durableId="1292203257">
    <w:abstractNumId w:val="4"/>
  </w:num>
  <w:num w:numId="11" w16cid:durableId="1530953263">
    <w:abstractNumId w:val="1"/>
  </w:num>
  <w:num w:numId="12" w16cid:durableId="224148708">
    <w:abstractNumId w:val="10"/>
  </w:num>
  <w:num w:numId="13" w16cid:durableId="653684742">
    <w:abstractNumId w:val="13"/>
  </w:num>
  <w:num w:numId="14" w16cid:durableId="1917132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D4"/>
    <w:rsid w:val="000005E6"/>
    <w:rsid w:val="000060DF"/>
    <w:rsid w:val="00064A78"/>
    <w:rsid w:val="00094F9C"/>
    <w:rsid w:val="000A6006"/>
    <w:rsid w:val="000C58E9"/>
    <w:rsid w:val="001155FF"/>
    <w:rsid w:val="00183A5D"/>
    <w:rsid w:val="001A5A67"/>
    <w:rsid w:val="001B43E1"/>
    <w:rsid w:val="001C223A"/>
    <w:rsid w:val="001C7182"/>
    <w:rsid w:val="001E37D4"/>
    <w:rsid w:val="00235E40"/>
    <w:rsid w:val="002547F6"/>
    <w:rsid w:val="00290190"/>
    <w:rsid w:val="002A1737"/>
    <w:rsid w:val="002A1DAF"/>
    <w:rsid w:val="002A29CF"/>
    <w:rsid w:val="002D5F1B"/>
    <w:rsid w:val="0031041A"/>
    <w:rsid w:val="003220BE"/>
    <w:rsid w:val="00322DCE"/>
    <w:rsid w:val="00323235"/>
    <w:rsid w:val="00326DF3"/>
    <w:rsid w:val="0033318E"/>
    <w:rsid w:val="003419F7"/>
    <w:rsid w:val="00362147"/>
    <w:rsid w:val="003A0DFD"/>
    <w:rsid w:val="003B6CE0"/>
    <w:rsid w:val="003D16E0"/>
    <w:rsid w:val="003E62D3"/>
    <w:rsid w:val="003F73F8"/>
    <w:rsid w:val="00415E5A"/>
    <w:rsid w:val="00435F25"/>
    <w:rsid w:val="00445533"/>
    <w:rsid w:val="00445F98"/>
    <w:rsid w:val="004528ED"/>
    <w:rsid w:val="004533F6"/>
    <w:rsid w:val="00460CA0"/>
    <w:rsid w:val="00494E16"/>
    <w:rsid w:val="004A2347"/>
    <w:rsid w:val="004A58AA"/>
    <w:rsid w:val="004A666D"/>
    <w:rsid w:val="004C7A95"/>
    <w:rsid w:val="004F45E6"/>
    <w:rsid w:val="00511127"/>
    <w:rsid w:val="00523FF1"/>
    <w:rsid w:val="005325C0"/>
    <w:rsid w:val="00532630"/>
    <w:rsid w:val="00545D77"/>
    <w:rsid w:val="005609EC"/>
    <w:rsid w:val="0057667E"/>
    <w:rsid w:val="00591753"/>
    <w:rsid w:val="00592A9B"/>
    <w:rsid w:val="005B10E7"/>
    <w:rsid w:val="005C56A8"/>
    <w:rsid w:val="005D4E46"/>
    <w:rsid w:val="0060473E"/>
    <w:rsid w:val="00604963"/>
    <w:rsid w:val="00610EE2"/>
    <w:rsid w:val="00630502"/>
    <w:rsid w:val="00645C24"/>
    <w:rsid w:val="00652283"/>
    <w:rsid w:val="00655571"/>
    <w:rsid w:val="00677E2C"/>
    <w:rsid w:val="00690DF5"/>
    <w:rsid w:val="006B65E3"/>
    <w:rsid w:val="006C3B3A"/>
    <w:rsid w:val="006F3248"/>
    <w:rsid w:val="00702683"/>
    <w:rsid w:val="0071452E"/>
    <w:rsid w:val="00716AA0"/>
    <w:rsid w:val="00721D28"/>
    <w:rsid w:val="00750991"/>
    <w:rsid w:val="00756288"/>
    <w:rsid w:val="00757008"/>
    <w:rsid w:val="007612B0"/>
    <w:rsid w:val="00765516"/>
    <w:rsid w:val="00765F32"/>
    <w:rsid w:val="0077202F"/>
    <w:rsid w:val="00794424"/>
    <w:rsid w:val="007A284D"/>
    <w:rsid w:val="007A7425"/>
    <w:rsid w:val="007C2E12"/>
    <w:rsid w:val="007E4A23"/>
    <w:rsid w:val="007F67FE"/>
    <w:rsid w:val="0081249C"/>
    <w:rsid w:val="00825D02"/>
    <w:rsid w:val="008348F3"/>
    <w:rsid w:val="0084204C"/>
    <w:rsid w:val="00845F29"/>
    <w:rsid w:val="008A5263"/>
    <w:rsid w:val="008D3458"/>
    <w:rsid w:val="008D70FE"/>
    <w:rsid w:val="008E5649"/>
    <w:rsid w:val="0090328C"/>
    <w:rsid w:val="009258BA"/>
    <w:rsid w:val="009408AE"/>
    <w:rsid w:val="00997F7F"/>
    <w:rsid w:val="009A257F"/>
    <w:rsid w:val="009A2A8C"/>
    <w:rsid w:val="009B2500"/>
    <w:rsid w:val="009B534E"/>
    <w:rsid w:val="009D71EC"/>
    <w:rsid w:val="009E1DC6"/>
    <w:rsid w:val="00A1125E"/>
    <w:rsid w:val="00A20BEE"/>
    <w:rsid w:val="00A25DAE"/>
    <w:rsid w:val="00A5586C"/>
    <w:rsid w:val="00A931C4"/>
    <w:rsid w:val="00AA4344"/>
    <w:rsid w:val="00AA701D"/>
    <w:rsid w:val="00AC6049"/>
    <w:rsid w:val="00AD1DEF"/>
    <w:rsid w:val="00AD3ABA"/>
    <w:rsid w:val="00AD3CF5"/>
    <w:rsid w:val="00B005C5"/>
    <w:rsid w:val="00B31DBF"/>
    <w:rsid w:val="00B75DFE"/>
    <w:rsid w:val="00B95B1B"/>
    <w:rsid w:val="00BA657C"/>
    <w:rsid w:val="00BC1BF3"/>
    <w:rsid w:val="00BF2756"/>
    <w:rsid w:val="00BF7604"/>
    <w:rsid w:val="00C17B0B"/>
    <w:rsid w:val="00C24372"/>
    <w:rsid w:val="00C71C35"/>
    <w:rsid w:val="00CA74D8"/>
    <w:rsid w:val="00CC3F6F"/>
    <w:rsid w:val="00CC678A"/>
    <w:rsid w:val="00CD766B"/>
    <w:rsid w:val="00CE0CE9"/>
    <w:rsid w:val="00CE0DE5"/>
    <w:rsid w:val="00D0348E"/>
    <w:rsid w:val="00D234C8"/>
    <w:rsid w:val="00D42B96"/>
    <w:rsid w:val="00D53684"/>
    <w:rsid w:val="00D57DE7"/>
    <w:rsid w:val="00D70933"/>
    <w:rsid w:val="00D7343B"/>
    <w:rsid w:val="00D76F34"/>
    <w:rsid w:val="00DC60DE"/>
    <w:rsid w:val="00DD629D"/>
    <w:rsid w:val="00E002E1"/>
    <w:rsid w:val="00E103BE"/>
    <w:rsid w:val="00E11BDD"/>
    <w:rsid w:val="00E14CB4"/>
    <w:rsid w:val="00E2064A"/>
    <w:rsid w:val="00E239AB"/>
    <w:rsid w:val="00E66D2B"/>
    <w:rsid w:val="00E70088"/>
    <w:rsid w:val="00E709D5"/>
    <w:rsid w:val="00E86B41"/>
    <w:rsid w:val="00EA11C5"/>
    <w:rsid w:val="00EB229D"/>
    <w:rsid w:val="00EB496A"/>
    <w:rsid w:val="00EB7906"/>
    <w:rsid w:val="00EE02C8"/>
    <w:rsid w:val="00EE0654"/>
    <w:rsid w:val="00EE1ED2"/>
    <w:rsid w:val="00EE3C17"/>
    <w:rsid w:val="00F136E6"/>
    <w:rsid w:val="00F42C0C"/>
    <w:rsid w:val="00F56F60"/>
    <w:rsid w:val="00F60B93"/>
    <w:rsid w:val="00F90371"/>
    <w:rsid w:val="00FC432A"/>
    <w:rsid w:val="00FD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63000DE"/>
  <w15:docId w15:val="{BC5184E2-B984-4158-A9F5-441852AB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36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7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E02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37D4"/>
    <w:rPr>
      <w:rFonts w:ascii="Arial" w:eastAsia="Times New Roman" w:hAnsi="Arial" w:cs="Arial"/>
      <w:b/>
      <w:bCs/>
      <w:i/>
      <w:iCs/>
      <w:sz w:val="28"/>
      <w:szCs w:val="28"/>
    </w:rPr>
  </w:style>
  <w:style w:type="paragraph" w:customStyle="1" w:styleId="Default">
    <w:name w:val="Default"/>
    <w:rsid w:val="001E37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D6732"/>
    <w:pPr>
      <w:spacing w:before="100" w:beforeAutospacing="1" w:after="100" w:afterAutospacing="1"/>
    </w:pPr>
  </w:style>
  <w:style w:type="paragraph" w:styleId="ListParagraph">
    <w:name w:val="List Paragraph"/>
    <w:basedOn w:val="Normal"/>
    <w:uiPriority w:val="34"/>
    <w:qFormat/>
    <w:rsid w:val="006F3248"/>
    <w:pPr>
      <w:ind w:left="720"/>
      <w:contextualSpacing/>
    </w:pPr>
  </w:style>
  <w:style w:type="paragraph" w:styleId="BalloonText">
    <w:name w:val="Balloon Text"/>
    <w:basedOn w:val="Normal"/>
    <w:link w:val="BalloonTextChar"/>
    <w:uiPriority w:val="99"/>
    <w:semiHidden/>
    <w:unhideWhenUsed/>
    <w:rsid w:val="00997F7F"/>
    <w:rPr>
      <w:rFonts w:ascii="Tahoma" w:hAnsi="Tahoma" w:cs="Tahoma"/>
      <w:sz w:val="16"/>
      <w:szCs w:val="16"/>
    </w:rPr>
  </w:style>
  <w:style w:type="character" w:customStyle="1" w:styleId="BalloonTextChar">
    <w:name w:val="Balloon Text Char"/>
    <w:basedOn w:val="DefaultParagraphFont"/>
    <w:link w:val="BalloonText"/>
    <w:uiPriority w:val="99"/>
    <w:semiHidden/>
    <w:rsid w:val="00997F7F"/>
    <w:rPr>
      <w:rFonts w:ascii="Tahoma" w:eastAsia="Times New Roman" w:hAnsi="Tahoma" w:cs="Tahoma"/>
      <w:sz w:val="16"/>
      <w:szCs w:val="16"/>
    </w:rPr>
  </w:style>
  <w:style w:type="paragraph" w:styleId="Header">
    <w:name w:val="header"/>
    <w:basedOn w:val="Normal"/>
    <w:link w:val="HeaderChar"/>
    <w:uiPriority w:val="99"/>
    <w:unhideWhenUsed/>
    <w:rsid w:val="00997F7F"/>
    <w:pPr>
      <w:tabs>
        <w:tab w:val="center" w:pos="4680"/>
        <w:tab w:val="right" w:pos="9360"/>
      </w:tabs>
    </w:pPr>
  </w:style>
  <w:style w:type="character" w:customStyle="1" w:styleId="HeaderChar">
    <w:name w:val="Header Char"/>
    <w:basedOn w:val="DefaultParagraphFont"/>
    <w:link w:val="Header"/>
    <w:uiPriority w:val="99"/>
    <w:rsid w:val="00997F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F7F"/>
    <w:pPr>
      <w:tabs>
        <w:tab w:val="center" w:pos="4680"/>
        <w:tab w:val="right" w:pos="9360"/>
      </w:tabs>
    </w:pPr>
  </w:style>
  <w:style w:type="character" w:customStyle="1" w:styleId="FooterChar">
    <w:name w:val="Footer Char"/>
    <w:basedOn w:val="DefaultParagraphFont"/>
    <w:link w:val="Footer"/>
    <w:uiPriority w:val="99"/>
    <w:rsid w:val="00997F7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0502"/>
    <w:rPr>
      <w:color w:val="0000FF" w:themeColor="hyperlink"/>
      <w:u w:val="single"/>
    </w:rPr>
  </w:style>
  <w:style w:type="character" w:styleId="FollowedHyperlink">
    <w:name w:val="FollowedHyperlink"/>
    <w:basedOn w:val="DefaultParagraphFont"/>
    <w:uiPriority w:val="99"/>
    <w:semiHidden/>
    <w:unhideWhenUsed/>
    <w:rsid w:val="008D3458"/>
    <w:rPr>
      <w:color w:val="800080" w:themeColor="followedHyperlink"/>
      <w:u w:val="single"/>
    </w:rPr>
  </w:style>
  <w:style w:type="character" w:customStyle="1" w:styleId="Heading1Char">
    <w:name w:val="Heading 1 Char"/>
    <w:basedOn w:val="DefaultParagraphFont"/>
    <w:link w:val="Heading1"/>
    <w:uiPriority w:val="9"/>
    <w:rsid w:val="00F136E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E02C8"/>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D53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6077">
      <w:bodyDiv w:val="1"/>
      <w:marLeft w:val="0"/>
      <w:marRight w:val="0"/>
      <w:marTop w:val="0"/>
      <w:marBottom w:val="0"/>
      <w:divBdr>
        <w:top w:val="none" w:sz="0" w:space="0" w:color="auto"/>
        <w:left w:val="none" w:sz="0" w:space="0" w:color="auto"/>
        <w:bottom w:val="none" w:sz="0" w:space="0" w:color="auto"/>
        <w:right w:val="none" w:sz="0" w:space="0" w:color="auto"/>
      </w:divBdr>
    </w:div>
    <w:div w:id="281112872">
      <w:bodyDiv w:val="1"/>
      <w:marLeft w:val="0"/>
      <w:marRight w:val="0"/>
      <w:marTop w:val="0"/>
      <w:marBottom w:val="0"/>
      <w:divBdr>
        <w:top w:val="none" w:sz="0" w:space="0" w:color="auto"/>
        <w:left w:val="none" w:sz="0" w:space="0" w:color="auto"/>
        <w:bottom w:val="none" w:sz="0" w:space="0" w:color="auto"/>
        <w:right w:val="none" w:sz="0" w:space="0" w:color="auto"/>
      </w:divBdr>
    </w:div>
    <w:div w:id="354117238">
      <w:bodyDiv w:val="1"/>
      <w:marLeft w:val="0"/>
      <w:marRight w:val="0"/>
      <w:marTop w:val="0"/>
      <w:marBottom w:val="0"/>
      <w:divBdr>
        <w:top w:val="none" w:sz="0" w:space="0" w:color="auto"/>
        <w:left w:val="none" w:sz="0" w:space="0" w:color="auto"/>
        <w:bottom w:val="none" w:sz="0" w:space="0" w:color="auto"/>
        <w:right w:val="none" w:sz="0" w:space="0" w:color="auto"/>
      </w:divBdr>
    </w:div>
    <w:div w:id="361371027">
      <w:bodyDiv w:val="1"/>
      <w:marLeft w:val="0"/>
      <w:marRight w:val="0"/>
      <w:marTop w:val="0"/>
      <w:marBottom w:val="0"/>
      <w:divBdr>
        <w:top w:val="none" w:sz="0" w:space="0" w:color="auto"/>
        <w:left w:val="none" w:sz="0" w:space="0" w:color="auto"/>
        <w:bottom w:val="none" w:sz="0" w:space="0" w:color="auto"/>
        <w:right w:val="none" w:sz="0" w:space="0" w:color="auto"/>
      </w:divBdr>
    </w:div>
    <w:div w:id="450322740">
      <w:bodyDiv w:val="1"/>
      <w:marLeft w:val="0"/>
      <w:marRight w:val="0"/>
      <w:marTop w:val="0"/>
      <w:marBottom w:val="0"/>
      <w:divBdr>
        <w:top w:val="none" w:sz="0" w:space="0" w:color="auto"/>
        <w:left w:val="none" w:sz="0" w:space="0" w:color="auto"/>
        <w:bottom w:val="none" w:sz="0" w:space="0" w:color="auto"/>
        <w:right w:val="none" w:sz="0" w:space="0" w:color="auto"/>
      </w:divBdr>
    </w:div>
    <w:div w:id="864094911">
      <w:bodyDiv w:val="1"/>
      <w:marLeft w:val="0"/>
      <w:marRight w:val="0"/>
      <w:marTop w:val="0"/>
      <w:marBottom w:val="0"/>
      <w:divBdr>
        <w:top w:val="none" w:sz="0" w:space="0" w:color="auto"/>
        <w:left w:val="none" w:sz="0" w:space="0" w:color="auto"/>
        <w:bottom w:val="none" w:sz="0" w:space="0" w:color="auto"/>
        <w:right w:val="none" w:sz="0" w:space="0" w:color="auto"/>
      </w:divBdr>
    </w:div>
    <w:div w:id="1083143476">
      <w:bodyDiv w:val="1"/>
      <w:marLeft w:val="0"/>
      <w:marRight w:val="0"/>
      <w:marTop w:val="0"/>
      <w:marBottom w:val="0"/>
      <w:divBdr>
        <w:top w:val="none" w:sz="0" w:space="0" w:color="auto"/>
        <w:left w:val="none" w:sz="0" w:space="0" w:color="auto"/>
        <w:bottom w:val="none" w:sz="0" w:space="0" w:color="auto"/>
        <w:right w:val="none" w:sz="0" w:space="0" w:color="auto"/>
      </w:divBdr>
    </w:div>
    <w:div w:id="1192494185">
      <w:bodyDiv w:val="1"/>
      <w:marLeft w:val="0"/>
      <w:marRight w:val="0"/>
      <w:marTop w:val="0"/>
      <w:marBottom w:val="0"/>
      <w:divBdr>
        <w:top w:val="none" w:sz="0" w:space="0" w:color="auto"/>
        <w:left w:val="none" w:sz="0" w:space="0" w:color="auto"/>
        <w:bottom w:val="none" w:sz="0" w:space="0" w:color="auto"/>
        <w:right w:val="none" w:sz="0" w:space="0" w:color="auto"/>
      </w:divBdr>
      <w:divsChild>
        <w:div w:id="1048795267">
          <w:marLeft w:val="0"/>
          <w:marRight w:val="0"/>
          <w:marTop w:val="0"/>
          <w:marBottom w:val="0"/>
          <w:divBdr>
            <w:top w:val="none" w:sz="0" w:space="0" w:color="auto"/>
            <w:left w:val="none" w:sz="0" w:space="0" w:color="auto"/>
            <w:bottom w:val="none" w:sz="0" w:space="0" w:color="auto"/>
            <w:right w:val="none" w:sz="0" w:space="0" w:color="auto"/>
          </w:divBdr>
          <w:divsChild>
            <w:div w:id="1149709220">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1346520973">
      <w:bodyDiv w:val="1"/>
      <w:marLeft w:val="0"/>
      <w:marRight w:val="0"/>
      <w:marTop w:val="0"/>
      <w:marBottom w:val="0"/>
      <w:divBdr>
        <w:top w:val="none" w:sz="0" w:space="0" w:color="auto"/>
        <w:left w:val="none" w:sz="0" w:space="0" w:color="auto"/>
        <w:bottom w:val="none" w:sz="0" w:space="0" w:color="auto"/>
        <w:right w:val="none" w:sz="0" w:space="0" w:color="auto"/>
      </w:divBdr>
    </w:div>
    <w:div w:id="1997686322">
      <w:bodyDiv w:val="1"/>
      <w:marLeft w:val="0"/>
      <w:marRight w:val="0"/>
      <w:marTop w:val="0"/>
      <w:marBottom w:val="0"/>
      <w:divBdr>
        <w:top w:val="none" w:sz="0" w:space="0" w:color="auto"/>
        <w:left w:val="none" w:sz="0" w:space="0" w:color="auto"/>
        <w:bottom w:val="none" w:sz="0" w:space="0" w:color="auto"/>
        <w:right w:val="none" w:sz="0" w:space="0" w:color="auto"/>
      </w:divBdr>
    </w:div>
    <w:div w:id="2043507042">
      <w:bodyDiv w:val="1"/>
      <w:marLeft w:val="0"/>
      <w:marRight w:val="0"/>
      <w:marTop w:val="0"/>
      <w:marBottom w:val="0"/>
      <w:divBdr>
        <w:top w:val="none" w:sz="0" w:space="0" w:color="auto"/>
        <w:left w:val="none" w:sz="0" w:space="0" w:color="auto"/>
        <w:bottom w:val="none" w:sz="0" w:space="0" w:color="auto"/>
        <w:right w:val="none" w:sz="0" w:space="0" w:color="auto"/>
      </w:divBdr>
    </w:div>
    <w:div w:id="2069064353">
      <w:bodyDiv w:val="1"/>
      <w:marLeft w:val="0"/>
      <w:marRight w:val="0"/>
      <w:marTop w:val="0"/>
      <w:marBottom w:val="0"/>
      <w:divBdr>
        <w:top w:val="none" w:sz="0" w:space="0" w:color="auto"/>
        <w:left w:val="none" w:sz="0" w:space="0" w:color="auto"/>
        <w:bottom w:val="none" w:sz="0" w:space="0" w:color="auto"/>
        <w:right w:val="none" w:sz="0" w:space="0" w:color="auto"/>
      </w:divBdr>
    </w:div>
    <w:div w:id="21109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pwd.state.tx.us/landwater/land/private/agricultural_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pwd.texas.gov/publications/pwdforms/media/pwd_885_w7000_open_space_agric_valuation_wildlife_mgmt_pla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yan@texasprolakemanagm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vin.erxleben@tpwd.texas.gov" TargetMode="External"/><Relationship Id="rId4" Type="http://schemas.openxmlformats.org/officeDocument/2006/relationships/settings" Target="settings.xml"/><Relationship Id="rId9" Type="http://schemas.openxmlformats.org/officeDocument/2006/relationships/hyperlink" Target="http://www.tpwd.state.tx.us/landwater/land/habitats/cross_timbers/regulatory/?county=comanch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4AB4-2C87-4D2F-8A35-C3C16295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Ann Hohertz</dc:creator>
  <cp:lastModifiedBy>Joann Hohertz</cp:lastModifiedBy>
  <cp:revision>14</cp:revision>
  <cp:lastPrinted>2022-04-25T21:43:00Z</cp:lastPrinted>
  <dcterms:created xsi:type="dcterms:W3CDTF">2022-11-28T21:54:00Z</dcterms:created>
  <dcterms:modified xsi:type="dcterms:W3CDTF">2023-10-16T21:16:00Z</dcterms:modified>
</cp:coreProperties>
</file>